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F328A" w14:textId="77777777" w:rsidR="0067137F" w:rsidRDefault="0067137F" w:rsidP="0067137F">
      <w:pPr>
        <w:pStyle w:val="Bezproreda"/>
      </w:pPr>
      <w:r>
        <w:drawing>
          <wp:inline distT="0" distB="0" distL="0" distR="0" wp14:anchorId="4A4B5209" wp14:editId="469710E4">
            <wp:extent cx="1400175" cy="1331874"/>
            <wp:effectExtent l="0" t="0" r="0" b="190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45" cy="133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2B0B3" w14:textId="204A7320" w:rsidR="0067137F" w:rsidRPr="00DD05D0" w:rsidRDefault="0067137F" w:rsidP="0067137F">
      <w:pPr>
        <w:pStyle w:val="Bezproreda"/>
      </w:pPr>
      <w:r w:rsidRPr="00DD05D0">
        <w:t xml:space="preserve">KLASA: </w:t>
      </w:r>
      <w:r w:rsidR="00A156DB">
        <w:t>363-01/24-01/</w:t>
      </w:r>
      <w:r w:rsidR="00FF4F08">
        <w:t>3</w:t>
      </w:r>
    </w:p>
    <w:p w14:paraId="61619153" w14:textId="7A6BC550" w:rsidR="0067137F" w:rsidRPr="0050066E" w:rsidRDefault="0067137F" w:rsidP="0067137F">
      <w:pPr>
        <w:pStyle w:val="Bezproreda"/>
      </w:pPr>
      <w:r w:rsidRPr="0050066E">
        <w:t xml:space="preserve">URBROJ: </w:t>
      </w:r>
      <w:r w:rsidR="00A156DB">
        <w:t>2182-9-24-1</w:t>
      </w:r>
    </w:p>
    <w:p w14:paraId="7711163C" w14:textId="1BA0BEF6" w:rsidR="0067137F" w:rsidRPr="0050066E" w:rsidRDefault="0067137F" w:rsidP="0067137F">
      <w:pPr>
        <w:pStyle w:val="Bezproreda"/>
      </w:pPr>
      <w:r w:rsidRPr="0050066E">
        <w:t xml:space="preserve">Oklaj, </w:t>
      </w:r>
      <w:r>
        <w:t>16</w:t>
      </w:r>
      <w:r w:rsidRPr="0050066E">
        <w:t xml:space="preserve">. </w:t>
      </w:r>
      <w:r>
        <w:t xml:space="preserve">veljače </w:t>
      </w:r>
      <w:r w:rsidRPr="0050066E">
        <w:t>202</w:t>
      </w:r>
      <w:r>
        <w:t>4</w:t>
      </w:r>
      <w:r w:rsidRPr="0050066E">
        <w:t>. godine</w:t>
      </w:r>
    </w:p>
    <w:p w14:paraId="658EEA04" w14:textId="77777777" w:rsidR="0067137F" w:rsidRDefault="0067137F" w:rsidP="0067137F">
      <w:pPr>
        <w:jc w:val="both"/>
      </w:pPr>
    </w:p>
    <w:p w14:paraId="36B47CC9" w14:textId="7F579E48" w:rsidR="0067137F" w:rsidRPr="005116F6" w:rsidRDefault="0067137F" w:rsidP="0067137F">
      <w:pPr>
        <w:jc w:val="both"/>
      </w:pPr>
      <w:r w:rsidRPr="005116F6">
        <w:t>Na temelju članka 78. st</w:t>
      </w:r>
      <w:r>
        <w:t xml:space="preserve">avak </w:t>
      </w:r>
      <w:r w:rsidRPr="005116F6">
        <w:t xml:space="preserve">1. Zakona o koncesijama (NN 69/17 i 107/20), članka 8. Odluke o komunalnim djelatnostima (Službeni vjesnik Šibensko-kninske županije 04/19 i Službeno glasilo Općine Promina 04/20) i članka 25. stavak 2. Statuta Općine Promina (Službeno glasilo Općine Promina 01/21 i 04/21), Općinsko vijeće Općine Promina, na svojoj </w:t>
      </w:r>
      <w:r>
        <w:t>16</w:t>
      </w:r>
      <w:r w:rsidRPr="005116F6">
        <w:t xml:space="preserve">. sjednici, održanoj </w:t>
      </w:r>
      <w:r>
        <w:t>16</w:t>
      </w:r>
      <w:r w:rsidRPr="0050066E">
        <w:t xml:space="preserve">. </w:t>
      </w:r>
      <w:r>
        <w:t xml:space="preserve">veljače </w:t>
      </w:r>
      <w:r w:rsidRPr="0050066E">
        <w:t>202</w:t>
      </w:r>
      <w:r>
        <w:t>4</w:t>
      </w:r>
      <w:r w:rsidRPr="0050066E">
        <w:t>. godine</w:t>
      </w:r>
      <w:r>
        <w:t xml:space="preserve">, </w:t>
      </w:r>
      <w:r w:rsidRPr="005116F6">
        <w:t>donosi</w:t>
      </w:r>
    </w:p>
    <w:p w14:paraId="452402FC" w14:textId="5C0028B0" w:rsidR="0067137F" w:rsidRPr="002947BA" w:rsidRDefault="0067137F" w:rsidP="0067137F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Godišnji</w:t>
      </w:r>
      <w:r w:rsidRPr="002947BA">
        <w:rPr>
          <w:b/>
          <w:bCs/>
          <w:sz w:val="23"/>
          <w:szCs w:val="23"/>
        </w:rPr>
        <w:t xml:space="preserve"> plan davanja koncesij</w:t>
      </w:r>
      <w:r>
        <w:rPr>
          <w:b/>
          <w:bCs/>
          <w:sz w:val="23"/>
          <w:szCs w:val="23"/>
        </w:rPr>
        <w:t>a</w:t>
      </w:r>
      <w:r w:rsidRPr="002947BA">
        <w:rPr>
          <w:b/>
          <w:bCs/>
          <w:sz w:val="23"/>
          <w:szCs w:val="23"/>
        </w:rPr>
        <w:t xml:space="preserve"> za </w:t>
      </w:r>
      <w:r>
        <w:rPr>
          <w:b/>
          <w:bCs/>
          <w:sz w:val="23"/>
          <w:szCs w:val="23"/>
        </w:rPr>
        <w:t>2024. godinu</w:t>
      </w:r>
    </w:p>
    <w:p w14:paraId="119360D4" w14:textId="77777777" w:rsidR="0067137F" w:rsidRPr="00254EB8" w:rsidRDefault="0067137F" w:rsidP="0067137F">
      <w:pPr>
        <w:pStyle w:val="Bezproreda"/>
        <w:jc w:val="center"/>
        <w:rPr>
          <w:b/>
          <w:bCs/>
        </w:rPr>
      </w:pPr>
      <w:r w:rsidRPr="00254EB8">
        <w:rPr>
          <w:b/>
          <w:bCs/>
        </w:rPr>
        <w:t>Članak 1.</w:t>
      </w:r>
    </w:p>
    <w:p w14:paraId="5DF67257" w14:textId="7E81B5AA" w:rsidR="0067137F" w:rsidRDefault="0067137F" w:rsidP="0067137F">
      <w:r>
        <w:t>Utvrđuje se Godišnji plan davanja koncesija na području Općine Promina za 2024. godinu (dalje u tekstu: Plan).</w:t>
      </w:r>
    </w:p>
    <w:p w14:paraId="528D5ED4" w14:textId="77777777" w:rsidR="0067137F" w:rsidRPr="00254EB8" w:rsidRDefault="0067137F" w:rsidP="0067137F">
      <w:pPr>
        <w:pStyle w:val="Bezproreda"/>
        <w:jc w:val="center"/>
        <w:rPr>
          <w:b/>
          <w:bCs/>
        </w:rPr>
      </w:pPr>
      <w:r w:rsidRPr="00254EB8">
        <w:rPr>
          <w:b/>
          <w:bCs/>
        </w:rPr>
        <w:t>Članak 2.</w:t>
      </w:r>
    </w:p>
    <w:p w14:paraId="147BC216" w14:textId="4EDEE998" w:rsidR="0067137F" w:rsidRDefault="0067137F" w:rsidP="0067137F">
      <w:r>
        <w:t>U 2024. godini Općina Promina planira dati koncesije kako slijedi:</w:t>
      </w:r>
    </w:p>
    <w:p w14:paraId="6AD17C03" w14:textId="479766D1" w:rsidR="0067137F" w:rsidRDefault="0067137F" w:rsidP="00254EB8">
      <w:pPr>
        <w:pStyle w:val="Odlomakpopisa"/>
        <w:ind w:left="0"/>
      </w:pPr>
      <w:r>
        <w:t>Održavanje javne rasvjete</w:t>
      </w:r>
      <w:r w:rsidR="00254EB8">
        <w:t>:</w:t>
      </w:r>
    </w:p>
    <w:p w14:paraId="018F7DDF" w14:textId="1FEB3AA9" w:rsidR="0067137F" w:rsidRPr="00CE0464" w:rsidRDefault="0067137F" w:rsidP="0067137F">
      <w:pPr>
        <w:pStyle w:val="Odlomakpopisa"/>
        <w:ind w:left="360"/>
      </w:pPr>
      <w:r>
        <w:t xml:space="preserve">- početak koncesije: </w:t>
      </w:r>
      <w:r w:rsidR="001078C7" w:rsidRPr="00CE0464">
        <w:t xml:space="preserve">ožujak </w:t>
      </w:r>
      <w:r w:rsidRPr="00CE0464">
        <w:t>2023. godine</w:t>
      </w:r>
    </w:p>
    <w:p w14:paraId="78DC945F" w14:textId="7942EF25" w:rsidR="0067137F" w:rsidRDefault="0067137F" w:rsidP="0067137F">
      <w:pPr>
        <w:pStyle w:val="Odlomakpopisa"/>
        <w:ind w:left="360"/>
      </w:pPr>
      <w:r w:rsidRPr="00CE0464">
        <w:t xml:space="preserve">- rok davanja koncesije: </w:t>
      </w:r>
      <w:r w:rsidR="00DE3A20" w:rsidRPr="00CE0464">
        <w:t>3</w:t>
      </w:r>
      <w:r w:rsidRPr="00CE0464">
        <w:t xml:space="preserve"> godine</w:t>
      </w:r>
    </w:p>
    <w:p w14:paraId="413501D7" w14:textId="1F366C3E" w:rsidR="0067137F" w:rsidRDefault="0067137F" w:rsidP="0067137F">
      <w:pPr>
        <w:pStyle w:val="Odlomakpopisa"/>
        <w:ind w:left="360"/>
      </w:pPr>
      <w:r>
        <w:t>- procijenjena godišnja naknada od koncesije</w:t>
      </w:r>
      <w:r w:rsidRPr="009613DC">
        <w:t xml:space="preserve">: </w:t>
      </w:r>
      <w:r w:rsidR="009613DC" w:rsidRPr="009613DC">
        <w:t>500,00</w:t>
      </w:r>
      <w:r w:rsidRPr="009613DC">
        <w:t xml:space="preserve"> eura</w:t>
      </w:r>
    </w:p>
    <w:p w14:paraId="299467C1" w14:textId="77777777" w:rsidR="0067137F" w:rsidRDefault="0067137F" w:rsidP="0067137F">
      <w:pPr>
        <w:pStyle w:val="Odlomakpopisa"/>
        <w:ind w:left="360"/>
      </w:pPr>
      <w:r>
        <w:t>- planirani rashodi: trošak postupka za davanje koncesije</w:t>
      </w:r>
    </w:p>
    <w:p w14:paraId="3D5D1800" w14:textId="77777777" w:rsidR="0067137F" w:rsidRDefault="0067137F" w:rsidP="0067137F">
      <w:pPr>
        <w:pStyle w:val="Odlomakpopisa"/>
        <w:ind w:left="360"/>
      </w:pPr>
      <w:r>
        <w:t>- planirani broj koncesija: 1</w:t>
      </w:r>
    </w:p>
    <w:p w14:paraId="376E9D61" w14:textId="77777777" w:rsidR="0067137F" w:rsidRDefault="0067137F" w:rsidP="0067137F">
      <w:pPr>
        <w:pStyle w:val="Odlomakpopisa"/>
        <w:ind w:left="360"/>
      </w:pPr>
      <w:r>
        <w:t xml:space="preserve">- pravna osnova: Članak 8. Zakona o koncesijama (NN69/17 i 107/20) i članak 8. Odluke o     </w:t>
      </w:r>
    </w:p>
    <w:p w14:paraId="299862DD" w14:textId="77777777" w:rsidR="0067137F" w:rsidRDefault="0067137F" w:rsidP="0067137F">
      <w:pPr>
        <w:pStyle w:val="Odlomakpopisa"/>
        <w:ind w:left="360"/>
      </w:pPr>
      <w:r>
        <w:t xml:space="preserve">  komunalnim djelatnostima </w:t>
      </w:r>
      <w:r w:rsidRPr="005116F6">
        <w:t xml:space="preserve">(Službeni vjesnik Šibensko-kninske županije 04/19 i Službeno glasilo </w:t>
      </w:r>
      <w:r>
        <w:t xml:space="preserve">  </w:t>
      </w:r>
    </w:p>
    <w:p w14:paraId="56157CD8" w14:textId="77777777" w:rsidR="0067137F" w:rsidRDefault="0067137F" w:rsidP="0067137F">
      <w:pPr>
        <w:pStyle w:val="Odlomakpopisa"/>
        <w:ind w:left="360"/>
      </w:pPr>
      <w:r>
        <w:t xml:space="preserve">  </w:t>
      </w:r>
      <w:r w:rsidRPr="005116F6">
        <w:t>Općine Promina 04/20)</w:t>
      </w:r>
    </w:p>
    <w:p w14:paraId="11634C07" w14:textId="77777777" w:rsidR="0067137F" w:rsidRDefault="0067137F" w:rsidP="0067137F">
      <w:pPr>
        <w:pStyle w:val="Bezproreda"/>
        <w:jc w:val="both"/>
      </w:pPr>
      <w:r>
        <w:t>Očekivana gospodarska korist od koncesije utvrđuje se u visini razlike ukupne godišnje naknade od koncesije i planiranih rashoda od koncesije.</w:t>
      </w:r>
    </w:p>
    <w:p w14:paraId="29686F0D" w14:textId="77777777" w:rsidR="0067137F" w:rsidRDefault="0067137F" w:rsidP="0067137F">
      <w:pPr>
        <w:pStyle w:val="Bezproreda"/>
        <w:jc w:val="both"/>
      </w:pPr>
    </w:p>
    <w:p w14:paraId="26791CA4" w14:textId="77777777" w:rsidR="0067137F" w:rsidRPr="00254EB8" w:rsidRDefault="0067137F" w:rsidP="0067137F">
      <w:pPr>
        <w:pStyle w:val="Bezproreda"/>
        <w:jc w:val="center"/>
        <w:rPr>
          <w:b/>
          <w:bCs/>
        </w:rPr>
      </w:pPr>
      <w:r w:rsidRPr="00254EB8">
        <w:rPr>
          <w:b/>
          <w:bCs/>
        </w:rPr>
        <w:t>Članak 3.</w:t>
      </w:r>
    </w:p>
    <w:p w14:paraId="0F4C8E08" w14:textId="77777777" w:rsidR="0067137F" w:rsidRDefault="0067137F" w:rsidP="0067137F">
      <w:pPr>
        <w:jc w:val="both"/>
      </w:pPr>
      <w:r>
        <w:t>Općinsko vijeće Općine Promina, ovisno o okolnostima, tijekom kalendarske godine može promijeniti ovaj Plan o čemu obavještava ministarstvo nadležno za financije.</w:t>
      </w:r>
    </w:p>
    <w:p w14:paraId="06F18334" w14:textId="77777777" w:rsidR="0067137F" w:rsidRPr="00254EB8" w:rsidRDefault="0067137F" w:rsidP="0067137F">
      <w:pPr>
        <w:pStyle w:val="Bezproreda"/>
        <w:jc w:val="center"/>
        <w:rPr>
          <w:b/>
          <w:bCs/>
        </w:rPr>
      </w:pPr>
      <w:r w:rsidRPr="00254EB8">
        <w:rPr>
          <w:b/>
          <w:bCs/>
        </w:rPr>
        <w:t>Članak 4.</w:t>
      </w:r>
    </w:p>
    <w:p w14:paraId="7A432180" w14:textId="77777777" w:rsidR="0067137F" w:rsidRDefault="0067137F" w:rsidP="0067137F">
      <w:pPr>
        <w:jc w:val="both"/>
      </w:pPr>
      <w:r w:rsidRPr="00C92428">
        <w:t>Ovaj Plan stupa na snagu osmog dana od dana objave u Službenom glasilu Općine Promina i dostavlja se na zahtjev ministarstva nadležnog za financije.</w:t>
      </w:r>
    </w:p>
    <w:p w14:paraId="76021216" w14:textId="77777777" w:rsidR="00AC5075" w:rsidRDefault="00AC5075" w:rsidP="0067137F">
      <w:pPr>
        <w:pStyle w:val="Bezproreda"/>
        <w:ind w:left="6372" w:firstLine="708"/>
      </w:pPr>
    </w:p>
    <w:p w14:paraId="3CF2D75C" w14:textId="45E825E1" w:rsidR="0067137F" w:rsidRDefault="0067137F" w:rsidP="0067137F">
      <w:pPr>
        <w:pStyle w:val="Bezproreda"/>
        <w:ind w:left="6372" w:firstLine="708"/>
      </w:pPr>
      <w:r>
        <w:t>Predsjednica:</w:t>
      </w:r>
    </w:p>
    <w:p w14:paraId="740B65A1" w14:textId="34565721" w:rsidR="00A46216" w:rsidRDefault="0067137F" w:rsidP="0067137F">
      <w:pPr>
        <w:pStyle w:val="Bezproreda"/>
        <w:ind w:left="6372" w:firstLine="708"/>
      </w:pPr>
      <w:r>
        <w:t>Davorka Bronić</w:t>
      </w:r>
    </w:p>
    <w:sectPr w:rsidR="00A46216" w:rsidSect="00D72D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2830"/>
    <w:multiLevelType w:val="hybridMultilevel"/>
    <w:tmpl w:val="47E0E094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99777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37F"/>
    <w:rsid w:val="001078C7"/>
    <w:rsid w:val="002349A3"/>
    <w:rsid w:val="00254EB8"/>
    <w:rsid w:val="0067137F"/>
    <w:rsid w:val="009613DC"/>
    <w:rsid w:val="00A156DB"/>
    <w:rsid w:val="00A46216"/>
    <w:rsid w:val="00AC5075"/>
    <w:rsid w:val="00CE0464"/>
    <w:rsid w:val="00D72D17"/>
    <w:rsid w:val="00DE3A20"/>
    <w:rsid w:val="00FF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D4FF9"/>
  <w15:chartTrackingRefBased/>
  <w15:docId w15:val="{1208AE73-3598-420D-BBC8-D6A8941A5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37F"/>
    <w:rPr>
      <w:noProof/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7137F"/>
    <w:pPr>
      <w:spacing w:after="0" w:line="240" w:lineRule="auto"/>
    </w:pPr>
    <w:rPr>
      <w:noProof/>
      <w:kern w:val="0"/>
      <w14:ligatures w14:val="none"/>
    </w:rPr>
  </w:style>
  <w:style w:type="paragraph" w:styleId="Odlomakpopisa">
    <w:name w:val="List Paragraph"/>
    <w:basedOn w:val="Normal"/>
    <w:uiPriority w:val="34"/>
    <w:qFormat/>
    <w:rsid w:val="00671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Vukušić</dc:creator>
  <cp:keywords/>
  <dc:description/>
  <cp:lastModifiedBy>Ana Maria Vukušić</cp:lastModifiedBy>
  <cp:revision>9</cp:revision>
  <dcterms:created xsi:type="dcterms:W3CDTF">2024-02-05T09:58:00Z</dcterms:created>
  <dcterms:modified xsi:type="dcterms:W3CDTF">2024-02-12T10:14:00Z</dcterms:modified>
</cp:coreProperties>
</file>