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3B1" w:rsidRDefault="00F423B1" w:rsidP="00F423B1">
      <w:pPr>
        <w:pStyle w:val="BodyText"/>
        <w:spacing w:before="70"/>
        <w:ind w:right="-198"/>
        <w:jc w:val="both"/>
      </w:pPr>
      <w:r>
        <w:t xml:space="preserve">Temeljem članka </w:t>
      </w:r>
      <w:r w:rsidR="000906D3">
        <w:t xml:space="preserve">98. st.1. </w:t>
      </w:r>
      <w:r w:rsidR="000906D3" w:rsidRPr="000906D3">
        <w:t xml:space="preserve">Zakona o komunalnom gospodarstvu („Narodne novine“  broj 68/18) </w:t>
      </w:r>
      <w:r w:rsidR="000906D3">
        <w:t xml:space="preserve">i članka 25. st.2. al.6. </w:t>
      </w:r>
      <w:r>
        <w:t xml:space="preserve">Statuta Općine Promina </w:t>
      </w:r>
      <w:r w:rsidRPr="009040FC">
        <w:t>(“Službeni vjesnik Šibensko-kninske županije” br. 2/18, 7/18)</w:t>
      </w:r>
      <w:r>
        <w:t xml:space="preserve"> Općinsko vijeće Općine Promina na </w:t>
      </w:r>
      <w:r w:rsidR="000906D3">
        <w:t>11.</w:t>
      </w:r>
      <w:r>
        <w:t xml:space="preserve"> sjednici dana</w:t>
      </w:r>
      <w:r w:rsidR="00C86519">
        <w:t xml:space="preserve"> </w:t>
      </w:r>
      <w:r w:rsidR="000906D3">
        <w:t xml:space="preserve">30. studenog </w:t>
      </w:r>
      <w:r w:rsidR="00C86519">
        <w:t>2018. god.</w:t>
      </w:r>
      <w:r>
        <w:t xml:space="preserve"> donosi </w:t>
      </w:r>
    </w:p>
    <w:p w:rsidR="00F423B1" w:rsidRDefault="00F423B1" w:rsidP="00F423B1">
      <w:pPr>
        <w:pStyle w:val="BodyText"/>
        <w:spacing w:before="70"/>
        <w:ind w:right="-198"/>
        <w:jc w:val="center"/>
      </w:pPr>
    </w:p>
    <w:p w:rsidR="00F423B1" w:rsidRPr="00F423B1" w:rsidRDefault="00F423B1" w:rsidP="00F423B1">
      <w:pPr>
        <w:pStyle w:val="NoSpacing"/>
        <w:jc w:val="center"/>
        <w:rPr>
          <w:rFonts w:ascii="Times New Roman" w:hAnsi="Times New Roman" w:cs="Times New Roman"/>
          <w:b/>
        </w:rPr>
      </w:pPr>
      <w:r w:rsidRPr="00F423B1">
        <w:rPr>
          <w:rFonts w:ascii="Times New Roman" w:hAnsi="Times New Roman" w:cs="Times New Roman"/>
          <w:b/>
        </w:rPr>
        <w:t>ODLUKU</w:t>
      </w:r>
    </w:p>
    <w:p w:rsidR="00F423B1" w:rsidRPr="00F423B1" w:rsidRDefault="00F423B1" w:rsidP="00F423B1">
      <w:pPr>
        <w:pStyle w:val="NoSpacing"/>
        <w:jc w:val="center"/>
        <w:rPr>
          <w:rFonts w:ascii="Times New Roman" w:hAnsi="Times New Roman" w:cs="Times New Roman"/>
          <w:b/>
        </w:rPr>
      </w:pPr>
      <w:r w:rsidRPr="00F423B1">
        <w:rPr>
          <w:rFonts w:ascii="Times New Roman" w:hAnsi="Times New Roman" w:cs="Times New Roman"/>
          <w:b/>
        </w:rPr>
        <w:t xml:space="preserve">o </w:t>
      </w:r>
      <w:r w:rsidR="000906D3">
        <w:rPr>
          <w:rFonts w:ascii="Times New Roman" w:hAnsi="Times New Roman" w:cs="Times New Roman"/>
          <w:b/>
        </w:rPr>
        <w:t>vrijednosti boda komunalne naknade</w:t>
      </w:r>
    </w:p>
    <w:p w:rsidR="00F423B1" w:rsidRDefault="00F423B1" w:rsidP="00F423B1">
      <w:pPr>
        <w:pStyle w:val="BodyText"/>
        <w:spacing w:before="70"/>
        <w:ind w:right="-198"/>
        <w:jc w:val="both"/>
      </w:pPr>
    </w:p>
    <w:p w:rsidR="00F423B1" w:rsidRDefault="00F423B1" w:rsidP="00F423B1">
      <w:pPr>
        <w:pStyle w:val="BodyText"/>
        <w:spacing w:before="70"/>
        <w:ind w:right="-198"/>
        <w:jc w:val="center"/>
      </w:pPr>
      <w:r>
        <w:t>Članak 1.</w:t>
      </w:r>
    </w:p>
    <w:p w:rsidR="00C56D64" w:rsidRDefault="000906D3" w:rsidP="00F423B1">
      <w:pPr>
        <w:pStyle w:val="BodyText"/>
        <w:spacing w:before="70"/>
        <w:ind w:right="-198"/>
        <w:jc w:val="both"/>
      </w:pPr>
      <w:r>
        <w:t>Vrijednost boda komunalne naknade (B) određuje se u visini od 4,20 kn</w:t>
      </w:r>
      <w:r w:rsidR="00C56D64">
        <w:t xml:space="preserve"> po četvornom metru (m</w:t>
      </w:r>
      <w:r w:rsidR="00C56D64" w:rsidRPr="00C56D64">
        <w:rPr>
          <w:vertAlign w:val="superscript"/>
        </w:rPr>
        <w:t>2</w:t>
      </w:r>
      <w:r w:rsidR="00C56D64">
        <w:t xml:space="preserve">) korisne površine. </w:t>
      </w:r>
    </w:p>
    <w:p w:rsidR="00C56D64" w:rsidRDefault="00C56D64" w:rsidP="00F423B1">
      <w:pPr>
        <w:pStyle w:val="BodyText"/>
        <w:spacing w:before="70"/>
        <w:ind w:right="-198"/>
        <w:jc w:val="both"/>
      </w:pPr>
    </w:p>
    <w:p w:rsidR="00F423B1" w:rsidRDefault="00F423B1" w:rsidP="005460A6">
      <w:pPr>
        <w:pStyle w:val="BodyText"/>
        <w:ind w:right="-198"/>
        <w:jc w:val="center"/>
      </w:pPr>
      <w:r>
        <w:t>Članak 2.</w:t>
      </w:r>
    </w:p>
    <w:p w:rsidR="00C56D64" w:rsidRDefault="00C56D64" w:rsidP="00C56D64">
      <w:pPr>
        <w:pStyle w:val="BodyText"/>
        <w:ind w:right="-198"/>
        <w:jc w:val="both"/>
      </w:pPr>
      <w:r>
        <w:t xml:space="preserve">Vrijednost boda iz članka 1. ove Odluke </w:t>
      </w:r>
      <w:r w:rsidR="00F5116B">
        <w:t xml:space="preserve">jednaka je </w:t>
      </w:r>
      <w:r>
        <w:t>godišnj</w:t>
      </w:r>
      <w:r w:rsidR="00F5116B">
        <w:t>oj visini</w:t>
      </w:r>
      <w:r>
        <w:t xml:space="preserve"> komunalne naknade po četvornom </w:t>
      </w:r>
      <w:r w:rsidRPr="00C56D64">
        <w:t xml:space="preserve"> metru (m2) korisne površine</w:t>
      </w:r>
      <w:r>
        <w:t xml:space="preserve"> stambenog prostora u prvoj zoni</w:t>
      </w:r>
      <w:r w:rsidR="00F5116B">
        <w:t>.</w:t>
      </w:r>
      <w:r>
        <w:t xml:space="preserve"> </w:t>
      </w:r>
    </w:p>
    <w:p w:rsidR="00F5116B" w:rsidRDefault="00F5116B" w:rsidP="00C56D64">
      <w:pPr>
        <w:pStyle w:val="BodyText"/>
        <w:ind w:right="-198"/>
        <w:jc w:val="both"/>
      </w:pPr>
      <w:r>
        <w:t xml:space="preserve">Vrijednost boda iz članka 1. ove odluke na mjesečnoj razini iznosi 0,35 kn </w:t>
      </w:r>
      <w:r w:rsidRPr="00F5116B">
        <w:t>po četvornom  metru (m2) korisne površine stambenog prostora u prvoj zoni.</w:t>
      </w:r>
    </w:p>
    <w:p w:rsidR="00F5116B" w:rsidRDefault="00F5116B" w:rsidP="00C56D64">
      <w:pPr>
        <w:pStyle w:val="BodyText"/>
        <w:ind w:right="-198"/>
        <w:jc w:val="both"/>
      </w:pPr>
    </w:p>
    <w:p w:rsidR="00F5116B" w:rsidRDefault="00F5116B" w:rsidP="00F5116B">
      <w:pPr>
        <w:pStyle w:val="BodyText"/>
        <w:ind w:right="-198"/>
        <w:jc w:val="center"/>
      </w:pPr>
      <w:r>
        <w:t>Članak 3.</w:t>
      </w:r>
    </w:p>
    <w:p w:rsidR="00F5116B" w:rsidRDefault="00F423B1" w:rsidP="00F423B1">
      <w:pPr>
        <w:pStyle w:val="BodyText"/>
        <w:ind w:right="-198"/>
        <w:jc w:val="both"/>
      </w:pPr>
      <w:r w:rsidRPr="00EA23CA">
        <w:t>Ova Odluka stupa na snagu osmog dana od dana objave u Službenom vjesniku Šibensko-kninske županije</w:t>
      </w:r>
      <w:r w:rsidR="00F5116B">
        <w:t>, a primjenjuje se od 01. siječnja 2019. god.</w:t>
      </w:r>
    </w:p>
    <w:p w:rsidR="00F423B1" w:rsidRDefault="00F5116B" w:rsidP="00F423B1">
      <w:pPr>
        <w:pStyle w:val="BodyText"/>
        <w:ind w:right="-198"/>
        <w:jc w:val="both"/>
      </w:pPr>
      <w:r>
        <w:t>Danom stupanja na snagu ove odluke prestaje važiti Odluka</w:t>
      </w:r>
      <w:r w:rsidR="007310D9">
        <w:t xml:space="preserve"> o vrijednosti boda (B) za naplatu komunalne naknade (Službeni vjesnik Šibensko-kninske županije br.4/02).</w:t>
      </w:r>
      <w:bookmarkStart w:id="0" w:name="_GoBack"/>
      <w:bookmarkEnd w:id="0"/>
    </w:p>
    <w:p w:rsidR="00F423B1" w:rsidRDefault="00F423B1" w:rsidP="00F423B1">
      <w:pPr>
        <w:pStyle w:val="BodyText"/>
        <w:ind w:right="-198"/>
        <w:jc w:val="both"/>
      </w:pPr>
    </w:p>
    <w:p w:rsidR="00102BC8" w:rsidRDefault="00102BC8" w:rsidP="00102BC8">
      <w:pPr>
        <w:pStyle w:val="BodyText"/>
        <w:ind w:right="-198"/>
        <w:jc w:val="both"/>
      </w:pPr>
      <w:r>
        <w:t xml:space="preserve">KLASA: </w:t>
      </w:r>
      <w:r w:rsidR="007310D9">
        <w:t>363-01/18-01/4</w:t>
      </w:r>
    </w:p>
    <w:p w:rsidR="00102BC8" w:rsidRDefault="00102BC8" w:rsidP="00102BC8">
      <w:pPr>
        <w:pStyle w:val="BodyText"/>
        <w:ind w:right="-198"/>
        <w:jc w:val="both"/>
      </w:pPr>
      <w:r>
        <w:t>URBROJ: 2182/09-1</w:t>
      </w:r>
      <w:r w:rsidR="005460A6">
        <w:t>8</w:t>
      </w:r>
      <w:r>
        <w:t>-01</w:t>
      </w:r>
    </w:p>
    <w:p w:rsidR="00102BC8" w:rsidRDefault="00102BC8" w:rsidP="00102BC8">
      <w:pPr>
        <w:pStyle w:val="BodyText"/>
        <w:ind w:right="-198"/>
        <w:jc w:val="both"/>
      </w:pPr>
      <w:r>
        <w:t xml:space="preserve">Oklaj, </w:t>
      </w:r>
      <w:r w:rsidR="007310D9">
        <w:t xml:space="preserve">30. studenog </w:t>
      </w:r>
      <w:r w:rsidR="00C86519">
        <w:t>2018.</w:t>
      </w:r>
    </w:p>
    <w:p w:rsidR="00102BC8" w:rsidRDefault="00102BC8" w:rsidP="00102BC8">
      <w:pPr>
        <w:pStyle w:val="BodyText"/>
        <w:ind w:right="-198"/>
        <w:jc w:val="both"/>
      </w:pP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       OPĆINSKO VIJEĆE</w:t>
      </w: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       OPĆINE PROMINA</w:t>
      </w: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</w:t>
      </w: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                                                        PREDSJEDNICA:</w:t>
      </w:r>
    </w:p>
    <w:p w:rsidR="00102BC8" w:rsidRDefault="00102BC8" w:rsidP="00102BC8">
      <w:pPr>
        <w:pStyle w:val="BodyText"/>
        <w:ind w:right="-198"/>
        <w:jc w:val="both"/>
      </w:pPr>
      <w:r>
        <w:t xml:space="preserve">                                                                                                                      Davorka Bronić      </w:t>
      </w:r>
    </w:p>
    <w:sectPr w:rsidR="00102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44142"/>
    <w:multiLevelType w:val="hybridMultilevel"/>
    <w:tmpl w:val="4C666D30"/>
    <w:lvl w:ilvl="0" w:tplc="2D90420A">
      <w:start w:val="1"/>
      <w:numFmt w:val="bullet"/>
      <w:lvlText w:val="-"/>
      <w:lvlJc w:val="left"/>
      <w:pPr>
        <w:ind w:left="83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 w15:restartNumberingAfterBreak="0">
    <w:nsid w:val="38927F31"/>
    <w:multiLevelType w:val="hybridMultilevel"/>
    <w:tmpl w:val="B8E4BA88"/>
    <w:lvl w:ilvl="0" w:tplc="AA0E627C">
      <w:start w:val="1"/>
      <w:numFmt w:val="decimal"/>
      <w:lvlText w:val="%1."/>
      <w:lvlJc w:val="left"/>
      <w:pPr>
        <w:ind w:left="475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95" w:hanging="360"/>
      </w:pPr>
    </w:lvl>
    <w:lvl w:ilvl="2" w:tplc="041A001B" w:tentative="1">
      <w:start w:val="1"/>
      <w:numFmt w:val="lowerRoman"/>
      <w:lvlText w:val="%3."/>
      <w:lvlJc w:val="right"/>
      <w:pPr>
        <w:ind w:left="1915" w:hanging="180"/>
      </w:pPr>
    </w:lvl>
    <w:lvl w:ilvl="3" w:tplc="041A000F" w:tentative="1">
      <w:start w:val="1"/>
      <w:numFmt w:val="decimal"/>
      <w:lvlText w:val="%4."/>
      <w:lvlJc w:val="left"/>
      <w:pPr>
        <w:ind w:left="2635" w:hanging="360"/>
      </w:pPr>
    </w:lvl>
    <w:lvl w:ilvl="4" w:tplc="041A0019" w:tentative="1">
      <w:start w:val="1"/>
      <w:numFmt w:val="lowerLetter"/>
      <w:lvlText w:val="%5."/>
      <w:lvlJc w:val="left"/>
      <w:pPr>
        <w:ind w:left="3355" w:hanging="360"/>
      </w:pPr>
    </w:lvl>
    <w:lvl w:ilvl="5" w:tplc="041A001B" w:tentative="1">
      <w:start w:val="1"/>
      <w:numFmt w:val="lowerRoman"/>
      <w:lvlText w:val="%6."/>
      <w:lvlJc w:val="right"/>
      <w:pPr>
        <w:ind w:left="4075" w:hanging="180"/>
      </w:pPr>
    </w:lvl>
    <w:lvl w:ilvl="6" w:tplc="041A000F" w:tentative="1">
      <w:start w:val="1"/>
      <w:numFmt w:val="decimal"/>
      <w:lvlText w:val="%7."/>
      <w:lvlJc w:val="left"/>
      <w:pPr>
        <w:ind w:left="4795" w:hanging="360"/>
      </w:pPr>
    </w:lvl>
    <w:lvl w:ilvl="7" w:tplc="041A0019" w:tentative="1">
      <w:start w:val="1"/>
      <w:numFmt w:val="lowerLetter"/>
      <w:lvlText w:val="%8."/>
      <w:lvlJc w:val="left"/>
      <w:pPr>
        <w:ind w:left="5515" w:hanging="360"/>
      </w:pPr>
    </w:lvl>
    <w:lvl w:ilvl="8" w:tplc="041A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3B1"/>
    <w:rsid w:val="000906D3"/>
    <w:rsid w:val="00102BC8"/>
    <w:rsid w:val="001A1383"/>
    <w:rsid w:val="005460A6"/>
    <w:rsid w:val="0065705B"/>
    <w:rsid w:val="007310D9"/>
    <w:rsid w:val="00B92DEC"/>
    <w:rsid w:val="00BE5D37"/>
    <w:rsid w:val="00C56D64"/>
    <w:rsid w:val="00C86519"/>
    <w:rsid w:val="00F41806"/>
    <w:rsid w:val="00F423B1"/>
    <w:rsid w:val="00F5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B1F39-DC39-4E56-B068-00A01763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423B1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423B1"/>
    <w:rPr>
      <w:rFonts w:ascii="Times New Roman" w:eastAsia="Times New Roman" w:hAnsi="Times New Roman" w:cs="Times New Roman"/>
      <w:lang w:val="en-US"/>
    </w:rPr>
  </w:style>
  <w:style w:type="paragraph" w:styleId="NoSpacing">
    <w:name w:val="No Spacing"/>
    <w:uiPriority w:val="1"/>
    <w:qFormat/>
    <w:rsid w:val="00F42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dcterms:created xsi:type="dcterms:W3CDTF">2018-11-21T08:39:00Z</dcterms:created>
  <dcterms:modified xsi:type="dcterms:W3CDTF">2018-11-21T08:39:00Z</dcterms:modified>
</cp:coreProperties>
</file>