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C3F" w:rsidRDefault="00CA5C3F" w:rsidP="00B644F0">
      <w:pPr>
        <w:jc w:val="both"/>
      </w:pPr>
      <w:r>
        <w:t>Na temelju članka</w:t>
      </w:r>
      <w:r w:rsidR="003651FC">
        <w:t xml:space="preserve"> 9. stavak 1. Zakona o naseljima (</w:t>
      </w:r>
      <w:r w:rsidR="00B644F0">
        <w:t>„</w:t>
      </w:r>
      <w:r w:rsidR="003651FC">
        <w:t>Narodne novine</w:t>
      </w:r>
      <w:r w:rsidR="00B644F0">
        <w:t xml:space="preserve">“ </w:t>
      </w:r>
      <w:r w:rsidR="003651FC">
        <w:t>broj 54/88)</w:t>
      </w:r>
      <w:r w:rsidR="00B644F0">
        <w:t xml:space="preserve">, </w:t>
      </w:r>
      <w:r w:rsidR="003651FC">
        <w:t>članka</w:t>
      </w:r>
      <w:r w:rsidR="00844555">
        <w:t xml:space="preserve"> 25. stavak 1. alineja 22. S</w:t>
      </w:r>
      <w:r>
        <w:t>tatuta općine Promina (</w:t>
      </w:r>
      <w:r w:rsidR="00B644F0">
        <w:t>„</w:t>
      </w:r>
      <w:r>
        <w:t>Službeni vjesnik Šibe</w:t>
      </w:r>
      <w:r w:rsidR="00DC7242">
        <w:t>nsko-</w:t>
      </w:r>
      <w:r w:rsidR="00B644F0">
        <w:t>k</w:t>
      </w:r>
      <w:r w:rsidR="00DC7242">
        <w:t xml:space="preserve">ninske </w:t>
      </w:r>
      <w:r w:rsidR="00B644F0">
        <w:t>ž</w:t>
      </w:r>
      <w:r w:rsidR="00DC7242">
        <w:t>upanije</w:t>
      </w:r>
      <w:r w:rsidR="00B644F0">
        <w:t xml:space="preserve">“ </w:t>
      </w:r>
      <w:r w:rsidR="00B644F0" w:rsidRPr="00B644F0">
        <w:t>broj 02/18, 07/18)</w:t>
      </w:r>
      <w:r w:rsidR="00B644F0">
        <w:t xml:space="preserve"> te članka 4. Pravilnika o načelima, kriterijima i postupku za određivanje imena ulica i trgova na području Općine Promina </w:t>
      </w:r>
      <w:r w:rsidR="00B644F0" w:rsidRPr="00B644F0">
        <w:t xml:space="preserve">(„Službeni vjesnik Šibensko-kninske </w:t>
      </w:r>
      <w:r w:rsidR="00B644F0">
        <w:t>ž</w:t>
      </w:r>
      <w:r w:rsidR="00B644F0" w:rsidRPr="00B644F0">
        <w:t xml:space="preserve">upanije“ broj </w:t>
      </w:r>
      <w:r w:rsidR="00B644F0">
        <w:t>7/16</w:t>
      </w:r>
      <w:r w:rsidR="00B644F0" w:rsidRPr="00B644F0">
        <w:t>)</w:t>
      </w:r>
      <w:r>
        <w:t xml:space="preserve">, </w:t>
      </w:r>
      <w:r w:rsidR="00B644F0">
        <w:t>O</w:t>
      </w:r>
      <w:r>
        <w:t>pćinsko</w:t>
      </w:r>
      <w:r w:rsidR="00DF3DBC">
        <w:t xml:space="preserve"> vijeće </w:t>
      </w:r>
      <w:r w:rsidR="00B644F0">
        <w:t>O</w:t>
      </w:r>
      <w:r w:rsidR="00DF3DBC">
        <w:t xml:space="preserve">pćine Promina na 11. </w:t>
      </w:r>
      <w:r>
        <w:t>sjednic</w:t>
      </w:r>
      <w:r w:rsidR="00DF3DBC">
        <w:t xml:space="preserve">i </w:t>
      </w:r>
      <w:r w:rsidR="00B644F0">
        <w:t>održanoj dana 3</w:t>
      </w:r>
      <w:r w:rsidR="00DF3DBC">
        <w:t>0.</w:t>
      </w:r>
      <w:r w:rsidR="00B644F0">
        <w:t xml:space="preserve"> </w:t>
      </w:r>
      <w:r w:rsidR="00DF3DBC">
        <w:t>studenoga 2018</w:t>
      </w:r>
      <w:r w:rsidR="00B644F0">
        <w:t>.</w:t>
      </w:r>
      <w:r w:rsidR="00DF3DBC">
        <w:t xml:space="preserve"> godine </w:t>
      </w:r>
      <w:r>
        <w:t>donosi</w:t>
      </w:r>
    </w:p>
    <w:p w:rsidR="00CA5C3F" w:rsidRDefault="00CA5C3F"/>
    <w:p w:rsidR="00CA5C3F" w:rsidRPr="00B644F0" w:rsidRDefault="00CA5C3F">
      <w:pPr>
        <w:jc w:val="center"/>
        <w:rPr>
          <w:b/>
        </w:rPr>
      </w:pPr>
      <w:r w:rsidRPr="00B644F0">
        <w:rPr>
          <w:b/>
        </w:rPr>
        <w:t>RJEŠENJE</w:t>
      </w:r>
    </w:p>
    <w:p w:rsidR="00CA5C3F" w:rsidRPr="00B644F0" w:rsidRDefault="004C6457">
      <w:pPr>
        <w:jc w:val="center"/>
        <w:rPr>
          <w:b/>
        </w:rPr>
      </w:pPr>
      <w:r w:rsidRPr="00B644F0">
        <w:rPr>
          <w:b/>
        </w:rPr>
        <w:t xml:space="preserve">o </w:t>
      </w:r>
      <w:r w:rsidR="0019012B" w:rsidRPr="00B644F0">
        <w:rPr>
          <w:b/>
        </w:rPr>
        <w:t>promjeni naziva ulice u Razvođu</w:t>
      </w:r>
    </w:p>
    <w:p w:rsidR="00CA5C3F" w:rsidRDefault="00CA5C3F"/>
    <w:p w:rsidR="00CA5C3F" w:rsidRDefault="00CA5C3F" w:rsidP="00552350">
      <w:pPr>
        <w:jc w:val="center"/>
      </w:pPr>
      <w:bookmarkStart w:id="0" w:name="_GoBack"/>
      <w:bookmarkEnd w:id="0"/>
      <w:r>
        <w:t>I.</w:t>
      </w:r>
    </w:p>
    <w:p w:rsidR="00CA5C3F" w:rsidRDefault="008E2265" w:rsidP="00B644F0">
      <w:pPr>
        <w:jc w:val="both"/>
      </w:pPr>
      <w:r>
        <w:t>Dosadašnji naziv ulice</w:t>
      </w:r>
      <w:r w:rsidR="004B7B1D">
        <w:t xml:space="preserve"> NC 303 u naselju Razvođe </w:t>
      </w:r>
      <w:r w:rsidR="00552350">
        <w:t>„</w:t>
      </w:r>
      <w:r w:rsidR="004B7B1D">
        <w:rPr>
          <w:b/>
        </w:rPr>
        <w:t>Tošići kod Dujića</w:t>
      </w:r>
      <w:r w:rsidR="00552350">
        <w:rPr>
          <w:b/>
        </w:rPr>
        <w:t>“</w:t>
      </w:r>
      <w:r w:rsidR="00B644F0">
        <w:rPr>
          <w:b/>
        </w:rPr>
        <w:t xml:space="preserve"> </w:t>
      </w:r>
      <w:r w:rsidR="00B644F0" w:rsidRPr="00552350">
        <w:t>mijenja se i glasi</w:t>
      </w:r>
      <w:r w:rsidR="00552350">
        <w:t>:</w:t>
      </w:r>
      <w:r w:rsidR="00B644F0">
        <w:rPr>
          <w:b/>
        </w:rPr>
        <w:t xml:space="preserve"> </w:t>
      </w:r>
      <w:r w:rsidR="004B7B1D">
        <w:t xml:space="preserve"> </w:t>
      </w:r>
      <w:r w:rsidR="00CA5C3F">
        <w:t xml:space="preserve">                        </w:t>
      </w:r>
      <w:r w:rsidR="0042506D">
        <w:t xml:space="preserve">          </w:t>
      </w:r>
      <w:r w:rsidR="00552350">
        <w:t>„</w:t>
      </w:r>
      <w:r w:rsidR="0042506D">
        <w:rPr>
          <w:b/>
        </w:rPr>
        <w:t>Tošići</w:t>
      </w:r>
      <w:r w:rsidR="001E7C0D">
        <w:rPr>
          <w:b/>
        </w:rPr>
        <w:t xml:space="preserve"> srednji</w:t>
      </w:r>
      <w:r w:rsidR="00552350">
        <w:rPr>
          <w:b/>
        </w:rPr>
        <w:t>“.</w:t>
      </w:r>
    </w:p>
    <w:p w:rsidR="004B7B1D" w:rsidRDefault="004B7B1D" w:rsidP="00B644F0">
      <w:pPr>
        <w:jc w:val="both"/>
      </w:pPr>
    </w:p>
    <w:p w:rsidR="00552350" w:rsidRDefault="00552350" w:rsidP="00552350">
      <w:pPr>
        <w:jc w:val="center"/>
      </w:pPr>
      <w:r>
        <w:t>II.</w:t>
      </w:r>
    </w:p>
    <w:p w:rsidR="004B7B1D" w:rsidRDefault="004B7B1D" w:rsidP="00B644F0">
      <w:pPr>
        <w:jc w:val="both"/>
      </w:pPr>
      <w:r>
        <w:t xml:space="preserve">Predmetna ulica </w:t>
      </w:r>
      <w:r w:rsidR="00A3275D">
        <w:t>pro</w:t>
      </w:r>
      <w:r w:rsidR="00D325D9">
        <w:t>teže</w:t>
      </w:r>
      <w:r w:rsidR="00552350">
        <w:t xml:space="preserve"> se u dužini od 250 m i to</w:t>
      </w:r>
      <w:r w:rsidR="00D325D9">
        <w:t xml:space="preserve"> od spoja </w:t>
      </w:r>
      <w:r w:rsidR="00552350">
        <w:t xml:space="preserve">s ulicom </w:t>
      </w:r>
      <w:r w:rsidR="00D325D9">
        <w:t>NC 302</w:t>
      </w:r>
      <w:r w:rsidR="00552350">
        <w:t>,</w:t>
      </w:r>
      <w:r w:rsidR="00D325D9">
        <w:t xml:space="preserve"> neposredno uz obiteljske kuće</w:t>
      </w:r>
      <w:r>
        <w:t xml:space="preserve"> </w:t>
      </w:r>
      <w:r w:rsidR="00844555">
        <w:t>počevši od kućnog</w:t>
      </w:r>
      <w:r w:rsidR="00F413AB">
        <w:t xml:space="preserve"> broja 1. do zaključno </w:t>
      </w:r>
      <w:r w:rsidR="00552350">
        <w:t xml:space="preserve">kućnog broja </w:t>
      </w:r>
      <w:r w:rsidR="00F413AB">
        <w:t>5.</w:t>
      </w:r>
    </w:p>
    <w:p w:rsidR="00CA5C3F" w:rsidRDefault="00CA5C3F" w:rsidP="00B644F0">
      <w:pPr>
        <w:jc w:val="both"/>
      </w:pPr>
      <w:r>
        <w:t>Grafički prilog</w:t>
      </w:r>
      <w:r w:rsidR="00DF4D10">
        <w:t xml:space="preserve"> ulice</w:t>
      </w:r>
      <w:r>
        <w:t xml:space="preserve"> čini sastavni dio ovog rješenja</w:t>
      </w:r>
      <w:r w:rsidR="00552350">
        <w:t>.</w:t>
      </w:r>
    </w:p>
    <w:p w:rsidR="00CA5C3F" w:rsidRDefault="00CA5C3F" w:rsidP="00B644F0">
      <w:pPr>
        <w:jc w:val="both"/>
      </w:pPr>
    </w:p>
    <w:p w:rsidR="00CA5C3F" w:rsidRDefault="00CA5C3F" w:rsidP="00552350">
      <w:pPr>
        <w:jc w:val="center"/>
      </w:pPr>
      <w:r>
        <w:t>II</w:t>
      </w:r>
      <w:r w:rsidR="00552350">
        <w:t>I</w:t>
      </w:r>
      <w:r>
        <w:t>.</w:t>
      </w:r>
    </w:p>
    <w:p w:rsidR="00CA5C3F" w:rsidRDefault="00CA5C3F" w:rsidP="00B644F0">
      <w:pPr>
        <w:jc w:val="both"/>
      </w:pPr>
      <w:r>
        <w:t xml:space="preserve">Ovo rješenje stupa na snagu danom donošenja, a objavit će se u </w:t>
      </w:r>
      <w:r w:rsidR="00552350">
        <w:t>S</w:t>
      </w:r>
      <w:r>
        <w:t>lužbenom vjesniku Šibensko-Kninske Županije</w:t>
      </w:r>
    </w:p>
    <w:p w:rsidR="00CA5C3F" w:rsidRDefault="00CA5C3F" w:rsidP="00B644F0">
      <w:pPr>
        <w:jc w:val="both"/>
      </w:pPr>
    </w:p>
    <w:p w:rsidR="00CA5C3F" w:rsidRDefault="00CA5C3F" w:rsidP="00B644F0">
      <w:pPr>
        <w:jc w:val="both"/>
      </w:pPr>
      <w:r>
        <w:t>K</w:t>
      </w:r>
      <w:r w:rsidR="00552350">
        <w:t>LASA</w:t>
      </w:r>
      <w:r>
        <w:t>: 015-01/</w:t>
      </w:r>
      <w:r w:rsidR="00552350">
        <w:t>18</w:t>
      </w:r>
      <w:r>
        <w:t>-01/1</w:t>
      </w:r>
    </w:p>
    <w:p w:rsidR="00CA5C3F" w:rsidRDefault="00552350" w:rsidP="00B644F0">
      <w:pPr>
        <w:jc w:val="both"/>
      </w:pPr>
      <w:r>
        <w:t>URBROJ:</w:t>
      </w:r>
      <w:r w:rsidR="00CA5C3F">
        <w:t xml:space="preserve"> 2182/09-</w:t>
      </w:r>
      <w:r>
        <w:t>18</w:t>
      </w:r>
      <w:r w:rsidR="00CA5C3F">
        <w:t>-01</w:t>
      </w:r>
    </w:p>
    <w:p w:rsidR="00CA5C3F" w:rsidRDefault="00DF3DBC" w:rsidP="00B644F0">
      <w:pPr>
        <w:jc w:val="both"/>
      </w:pPr>
      <w:r>
        <w:t>Oklaj, 30.</w:t>
      </w:r>
      <w:r w:rsidR="00552350">
        <w:t xml:space="preserve"> </w:t>
      </w:r>
      <w:r>
        <w:t>studenog 2018</w:t>
      </w:r>
      <w:r w:rsidR="00552350">
        <w:t>.</w:t>
      </w:r>
    </w:p>
    <w:p w:rsidR="00552350" w:rsidRDefault="00552350" w:rsidP="00552350">
      <w:pPr>
        <w:jc w:val="both"/>
      </w:pPr>
    </w:p>
    <w:p w:rsidR="00CA5C3F" w:rsidRDefault="00CA5C3F" w:rsidP="00552350">
      <w:pPr>
        <w:jc w:val="center"/>
      </w:pPr>
      <w:r>
        <w:t>OPĆINSKO VIJEĆE</w:t>
      </w:r>
    </w:p>
    <w:p w:rsidR="00CA5C3F" w:rsidRDefault="00CA5C3F" w:rsidP="00552350">
      <w:pPr>
        <w:jc w:val="center"/>
      </w:pPr>
      <w:r>
        <w:t>OPĆINE PROMINA</w:t>
      </w:r>
    </w:p>
    <w:p w:rsidR="00CA5C3F" w:rsidRDefault="00CA5C3F" w:rsidP="00B644F0">
      <w:pPr>
        <w:jc w:val="both"/>
      </w:pPr>
    </w:p>
    <w:p w:rsidR="00CA5C3F" w:rsidRDefault="00CA5C3F" w:rsidP="00B644F0">
      <w:pPr>
        <w:jc w:val="both"/>
      </w:pPr>
      <w:r>
        <w:t xml:space="preserve">                                                                                                                              Predsjedni</w:t>
      </w:r>
      <w:r w:rsidR="00552350">
        <w:t>ca</w:t>
      </w:r>
      <w:r>
        <w:t>:</w:t>
      </w:r>
    </w:p>
    <w:p w:rsidR="00CA5C3F" w:rsidRDefault="00CA5C3F" w:rsidP="00B644F0">
      <w:pPr>
        <w:jc w:val="both"/>
      </w:pPr>
      <w:r>
        <w:t xml:space="preserve">                                                                                                                          </w:t>
      </w:r>
      <w:r w:rsidR="00110B38">
        <w:t xml:space="preserve"> </w:t>
      </w:r>
      <w:r>
        <w:t xml:space="preserve"> </w:t>
      </w:r>
      <w:r w:rsidR="00110B38">
        <w:t>Davorka Bronić</w:t>
      </w:r>
    </w:p>
    <w:sectPr w:rsidR="00CA5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42"/>
    <w:rsid w:val="00110B38"/>
    <w:rsid w:val="0019012B"/>
    <w:rsid w:val="001E7C0D"/>
    <w:rsid w:val="003651FC"/>
    <w:rsid w:val="0042506D"/>
    <w:rsid w:val="004B7B1D"/>
    <w:rsid w:val="004C6457"/>
    <w:rsid w:val="00552350"/>
    <w:rsid w:val="00556345"/>
    <w:rsid w:val="00844555"/>
    <w:rsid w:val="008E2265"/>
    <w:rsid w:val="0093042D"/>
    <w:rsid w:val="009D2BAB"/>
    <w:rsid w:val="00A3275D"/>
    <w:rsid w:val="00B644F0"/>
    <w:rsid w:val="00CA5C3F"/>
    <w:rsid w:val="00D325D9"/>
    <w:rsid w:val="00DC7242"/>
    <w:rsid w:val="00DF3DBC"/>
    <w:rsid w:val="00DF4D10"/>
    <w:rsid w:val="00E04969"/>
    <w:rsid w:val="00F4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85227-7876-4FD9-B07B-95EB4AF0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73195-4BC2-4ACC-A241-E07E1946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_____statuta općine Promina ( Službeni vjesnik Šibensko-Kninske Županije, broj 4/06 ), općinsko vijeće općin</vt:lpstr>
      <vt:lpstr>Na temelju članka _____statuta općine Promina ( Službeni vjesnik Šibensko-Kninske Županije, broj 4/06 ), općinsko vijeće općin</vt:lpstr>
    </vt:vector>
  </TitlesOfParts>
  <Company>Općina Promina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_____statuta općine Promina ( Službeni vjesnik Šibensko-Kninske Županije, broj 4/06 ), općinsko vijeće općin</dc:title>
  <dc:subject/>
  <dc:creator>Žarko Suman</dc:creator>
  <cp:keywords/>
  <cp:lastModifiedBy>Senka</cp:lastModifiedBy>
  <cp:revision>2</cp:revision>
  <cp:lastPrinted>2018-11-20T12:45:00Z</cp:lastPrinted>
  <dcterms:created xsi:type="dcterms:W3CDTF">2018-12-03T09:05:00Z</dcterms:created>
  <dcterms:modified xsi:type="dcterms:W3CDTF">2018-12-03T09:05:00Z</dcterms:modified>
</cp:coreProperties>
</file>