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CD5" w:rsidRPr="00F50CD5" w:rsidRDefault="00F50CD5" w:rsidP="00F50CD5">
      <w:pPr>
        <w:jc w:val="both"/>
      </w:pPr>
      <w:bookmarkStart w:id="0" w:name="_GoBack"/>
      <w:bookmarkEnd w:id="0"/>
      <w:r w:rsidRPr="00F50CD5">
        <w:t>Na temelju članka 10. stavka 2. i članka 12. stavka 2. Zakona o poljoprivrednom zemljištu (</w:t>
      </w:r>
      <w:r w:rsidR="00914C4C">
        <w:t>„</w:t>
      </w:r>
      <w:r w:rsidRPr="00F50CD5">
        <w:t>Narodne novine</w:t>
      </w:r>
      <w:r w:rsidR="00914C4C">
        <w:t>“</w:t>
      </w:r>
      <w:r w:rsidRPr="00F50CD5">
        <w:t xml:space="preserve"> broj </w:t>
      </w:r>
      <w:r w:rsidR="00914C4C">
        <w:t>20/18</w:t>
      </w:r>
      <w:r w:rsidRPr="00F50CD5">
        <w:t xml:space="preserve">), te članka </w:t>
      </w:r>
      <w:r w:rsidR="00914C4C">
        <w:t xml:space="preserve">54. st.1. al.15. </w:t>
      </w:r>
      <w:r w:rsidRPr="00F50CD5">
        <w:t xml:space="preserve">Statuta Općine Promina („Službeni vjesnik Šibensko-kninske županije“, broj </w:t>
      </w:r>
      <w:r w:rsidR="00914C4C">
        <w:t>2/18</w:t>
      </w:r>
      <w:r w:rsidRPr="00F50CD5">
        <w:t xml:space="preserve">) Općinski načelnik Općinskom vijeću podnosi  </w:t>
      </w:r>
    </w:p>
    <w:p w:rsidR="00F50CD5" w:rsidRDefault="00F50CD5" w:rsidP="00F50CD5">
      <w:pPr>
        <w:rPr>
          <w:b/>
        </w:rPr>
      </w:pPr>
    </w:p>
    <w:p w:rsidR="00E76DC8" w:rsidRDefault="00E76DC8" w:rsidP="00AB796C">
      <w:pPr>
        <w:jc w:val="center"/>
        <w:rPr>
          <w:b/>
        </w:rPr>
      </w:pPr>
      <w:r>
        <w:rPr>
          <w:b/>
        </w:rPr>
        <w:t xml:space="preserve">IZVJEŠĆE </w:t>
      </w:r>
    </w:p>
    <w:p w:rsidR="00E76DC8" w:rsidRDefault="00E76DC8" w:rsidP="00AB796C">
      <w:pPr>
        <w:jc w:val="center"/>
        <w:rPr>
          <w:b/>
        </w:rPr>
      </w:pPr>
      <w:r>
        <w:rPr>
          <w:b/>
        </w:rPr>
        <w:t xml:space="preserve">o primjeni agrotehničkih mjera na području Općine Promina </w:t>
      </w:r>
    </w:p>
    <w:p w:rsidR="00E76DC8" w:rsidRDefault="00E76DC8" w:rsidP="00E76DC8">
      <w:pPr>
        <w:jc w:val="center"/>
        <w:rPr>
          <w:b/>
        </w:rPr>
      </w:pPr>
      <w:r>
        <w:rPr>
          <w:b/>
        </w:rPr>
        <w:t>za 201</w:t>
      </w:r>
      <w:r w:rsidR="00BC4E5A">
        <w:rPr>
          <w:b/>
        </w:rPr>
        <w:t>7</w:t>
      </w:r>
      <w:r>
        <w:rPr>
          <w:b/>
        </w:rPr>
        <w:t>. god.</w:t>
      </w:r>
    </w:p>
    <w:p w:rsidR="00A11FCF" w:rsidRPr="002F72F0" w:rsidRDefault="00A11FCF" w:rsidP="00AB796C">
      <w:pPr>
        <w:rPr>
          <w:b/>
        </w:rPr>
      </w:pPr>
    </w:p>
    <w:p w:rsidR="007A32A1" w:rsidRDefault="00887058" w:rsidP="008513FC">
      <w:pPr>
        <w:ind w:firstLine="567"/>
        <w:jc w:val="both"/>
      </w:pPr>
      <w:r>
        <w:t>Pravilnikom o agrotehničkim mjerama</w:t>
      </w:r>
      <w:r w:rsidR="007A32A1">
        <w:t xml:space="preserve"> („Narodne novine“ br. 142/13) propisane su agrotehničke mjere kojima su vlasnici i posjednici poljoprivrednog zemljišta dužni obrađivati poljoprivredno zemljište na način da ne umanjuju njegovu bonitetnu vrijednost.</w:t>
      </w:r>
    </w:p>
    <w:p w:rsidR="00C057DE" w:rsidRPr="002F72F0" w:rsidRDefault="008513FC" w:rsidP="008513FC">
      <w:pPr>
        <w:tabs>
          <w:tab w:val="left" w:pos="567"/>
        </w:tabs>
        <w:jc w:val="both"/>
      </w:pPr>
      <w:r w:rsidRPr="00961E23">
        <w:tab/>
      </w:r>
      <w:r w:rsidR="00C057DE" w:rsidRPr="002F72F0">
        <w:t>Poljoprivrednim zemljištem smatraju se poljoprivredne površine</w:t>
      </w:r>
      <w:r w:rsidR="00CC0C65">
        <w:t xml:space="preserve"> koje su po načinu uporabe u katastru opisane kao</w:t>
      </w:r>
      <w:r w:rsidR="00C057DE" w:rsidRPr="002F72F0">
        <w:t xml:space="preserve"> oranice, vrtovi, livade, pašnjaci, voćnjaci,</w:t>
      </w:r>
      <w:r w:rsidR="00BE772B">
        <w:t xml:space="preserve"> </w:t>
      </w:r>
      <w:r w:rsidR="00CC0C65">
        <w:t xml:space="preserve">maslinici, </w:t>
      </w:r>
      <w:r w:rsidR="00BE772B">
        <w:t>vinogradi,</w:t>
      </w:r>
      <w:r w:rsidR="00C057DE" w:rsidRPr="002F72F0">
        <w:t xml:space="preserve"> ribnjaci</w:t>
      </w:r>
      <w:r w:rsidR="00BE772B">
        <w:t>, trstici i močvare kao</w:t>
      </w:r>
      <w:r w:rsidR="00C057DE" w:rsidRPr="002F72F0">
        <w:t xml:space="preserve"> i drugo zemljište koje se može privesti poljoprivrednoj proizvodnji.</w:t>
      </w:r>
    </w:p>
    <w:p w:rsidR="00C057DE" w:rsidRPr="002F72F0" w:rsidRDefault="008513FC" w:rsidP="008513FC">
      <w:pPr>
        <w:tabs>
          <w:tab w:val="left" w:pos="567"/>
        </w:tabs>
        <w:jc w:val="both"/>
      </w:pPr>
      <w:r>
        <w:tab/>
      </w:r>
      <w:r w:rsidR="004B5EC4">
        <w:t>S</w:t>
      </w:r>
      <w:r w:rsidR="004B5EC4" w:rsidRPr="002F72F0">
        <w:t>posobnim za poljoprivrednu proizvodnju</w:t>
      </w:r>
      <w:r w:rsidR="004B5EC4">
        <w:t xml:space="preserve"> mora</w:t>
      </w:r>
      <w:r w:rsidR="00CC0C65">
        <w:t>ju</w:t>
      </w:r>
      <w:r w:rsidR="004B5EC4">
        <w:t xml:space="preserve"> se održavati i </w:t>
      </w:r>
      <w:r w:rsidR="00CC0C65">
        <w:t>katastarske čestice zemljišta unutar granice građevinskog područja površine veće od 500 m</w:t>
      </w:r>
      <w:r w:rsidR="00CC0C65" w:rsidRPr="00914C4C">
        <w:rPr>
          <w:vertAlign w:val="superscript"/>
        </w:rPr>
        <w:t>2</w:t>
      </w:r>
      <w:r w:rsidR="00CC0C65">
        <w:t xml:space="preserve"> kao i katastarske čestice zemljišta izvan granice građevinskog područja planirane dokumentima prostornog uređenja</w:t>
      </w:r>
      <w:r w:rsidR="00FA7F56">
        <w:t xml:space="preserve"> za izgradnju, koje su u evidencijama Državne geodetske uprave evidentirane kao poljoprivredno zemljište, a koje nisu privedene namjeni</w:t>
      </w:r>
      <w:r w:rsidR="004B5EC4">
        <w:t xml:space="preserve">, </w:t>
      </w:r>
      <w:r w:rsidR="00C057DE" w:rsidRPr="002F72F0">
        <w:t>do</w:t>
      </w:r>
      <w:r w:rsidR="00FA7F56">
        <w:t xml:space="preserve"> izvršnosti akta kojim se odobrava građenje, odnosno do primitka potvrde glavnog projekta.</w:t>
      </w:r>
    </w:p>
    <w:p w:rsidR="00226A16" w:rsidRDefault="008513FC" w:rsidP="008513FC">
      <w:pPr>
        <w:tabs>
          <w:tab w:val="left" w:pos="567"/>
        </w:tabs>
        <w:jc w:val="both"/>
      </w:pPr>
      <w:r>
        <w:tab/>
      </w:r>
      <w:r w:rsidR="007A32A1">
        <w:t xml:space="preserve">Pravilnikom su </w:t>
      </w:r>
      <w:r w:rsidR="004B5EC4">
        <w:t>propisane sljedeće a</w:t>
      </w:r>
      <w:r w:rsidR="00226A16" w:rsidRPr="002F72F0">
        <w:t>grotehničk</w:t>
      </w:r>
      <w:r w:rsidR="004B5EC4">
        <w:t>e</w:t>
      </w:r>
      <w:r w:rsidR="00226A16" w:rsidRPr="002F72F0">
        <w:t xml:space="preserve"> mjer</w:t>
      </w:r>
      <w:r w:rsidR="004B5EC4">
        <w:t>e</w:t>
      </w:r>
      <w:r w:rsidR="007A32A1">
        <w:t xml:space="preserve"> koje su </w:t>
      </w:r>
      <w:r w:rsidR="007A32A1" w:rsidRPr="007A32A1">
        <w:t>dužni provoditi vlasnici ili posjednici poljoprivrednog zemljišta</w:t>
      </w:r>
      <w:r w:rsidR="00F47352" w:rsidRPr="002F72F0">
        <w:t>:</w:t>
      </w:r>
    </w:p>
    <w:p w:rsidR="004B5EC4" w:rsidRDefault="007A32A1" w:rsidP="004B5EC4">
      <w:pPr>
        <w:numPr>
          <w:ilvl w:val="0"/>
          <w:numId w:val="4"/>
        </w:numPr>
      </w:pPr>
      <w:r>
        <w:t>minimalna razina obrade i održavanja poljoprivrednog zemljišta</w:t>
      </w:r>
    </w:p>
    <w:p w:rsidR="004B5EC4" w:rsidRDefault="004B5EC4" w:rsidP="004B5EC4">
      <w:pPr>
        <w:numPr>
          <w:ilvl w:val="0"/>
          <w:numId w:val="4"/>
        </w:numPr>
      </w:pPr>
      <w:r w:rsidRPr="002F72F0">
        <w:t>sprječavanje zakorovljenosti</w:t>
      </w:r>
      <w:r w:rsidR="007A32A1">
        <w:t xml:space="preserve"> i obrastanja višegodišnjim raslinjem</w:t>
      </w:r>
    </w:p>
    <w:p w:rsidR="007A32A1" w:rsidRDefault="007A32A1" w:rsidP="004B5EC4">
      <w:pPr>
        <w:numPr>
          <w:ilvl w:val="0"/>
          <w:numId w:val="4"/>
        </w:numPr>
      </w:pPr>
      <w:r>
        <w:t>suzbijanje biljnih bolesti i štetnika</w:t>
      </w:r>
    </w:p>
    <w:p w:rsidR="007A32A1" w:rsidRDefault="007A32A1" w:rsidP="004B5EC4">
      <w:pPr>
        <w:numPr>
          <w:ilvl w:val="0"/>
          <w:numId w:val="4"/>
        </w:numPr>
      </w:pPr>
      <w:r>
        <w:t>korištenje i uništavanje biljnih ostataka</w:t>
      </w:r>
    </w:p>
    <w:p w:rsidR="007A32A1" w:rsidRDefault="007A32A1" w:rsidP="004B5EC4">
      <w:pPr>
        <w:numPr>
          <w:ilvl w:val="0"/>
          <w:numId w:val="4"/>
        </w:numPr>
      </w:pPr>
      <w:r>
        <w:t>održavanje organske tvari u tlu</w:t>
      </w:r>
    </w:p>
    <w:p w:rsidR="007A32A1" w:rsidRDefault="007A32A1" w:rsidP="004B5EC4">
      <w:pPr>
        <w:numPr>
          <w:ilvl w:val="0"/>
          <w:numId w:val="4"/>
        </w:numPr>
      </w:pPr>
      <w:r>
        <w:t>održavanje povoljne strukture tla</w:t>
      </w:r>
    </w:p>
    <w:p w:rsidR="007A32A1" w:rsidRDefault="007A32A1" w:rsidP="004B5EC4">
      <w:pPr>
        <w:numPr>
          <w:ilvl w:val="0"/>
          <w:numId w:val="4"/>
        </w:numPr>
      </w:pPr>
      <w:r>
        <w:t>zaštita od erozije.</w:t>
      </w:r>
    </w:p>
    <w:p w:rsidR="004B6F5F" w:rsidRDefault="004B6F5F" w:rsidP="0065614C">
      <w:pPr>
        <w:tabs>
          <w:tab w:val="left" w:pos="567"/>
        </w:tabs>
        <w:autoSpaceDE w:val="0"/>
        <w:autoSpaceDN w:val="0"/>
        <w:adjustRightInd w:val="0"/>
        <w:jc w:val="both"/>
      </w:pPr>
    </w:p>
    <w:p w:rsidR="002D30F0" w:rsidRPr="002F72F0" w:rsidRDefault="004B6F5F" w:rsidP="0065614C">
      <w:pPr>
        <w:tabs>
          <w:tab w:val="left" w:pos="567"/>
        </w:tabs>
        <w:autoSpaceDE w:val="0"/>
        <w:autoSpaceDN w:val="0"/>
        <w:adjustRightInd w:val="0"/>
        <w:jc w:val="both"/>
      </w:pPr>
      <w:r>
        <w:tab/>
      </w:r>
      <w:r w:rsidR="0065614C">
        <w:t>Vlasnici i posjednici poljoprivrednog zemljišta na području Općine Promina pridržavali</w:t>
      </w:r>
      <w:r>
        <w:t xml:space="preserve"> su se</w:t>
      </w:r>
      <w:r w:rsidR="0065614C">
        <w:t xml:space="preserve"> odredbi </w:t>
      </w:r>
      <w:r w:rsidR="007A32A1">
        <w:t>Pravilnika</w:t>
      </w:r>
      <w:r w:rsidR="0065614C">
        <w:t xml:space="preserve"> na način da su </w:t>
      </w:r>
      <w:r w:rsidR="002D30F0" w:rsidRPr="002F72F0">
        <w:t>redovito obrađiva</w:t>
      </w:r>
      <w:r w:rsidR="0065614C">
        <w:t>li</w:t>
      </w:r>
      <w:r w:rsidR="002D30F0" w:rsidRPr="002F72F0">
        <w:t xml:space="preserve"> i održava</w:t>
      </w:r>
      <w:r w:rsidR="0065614C">
        <w:t>li</w:t>
      </w:r>
      <w:r w:rsidR="002D30F0" w:rsidRPr="002F72F0">
        <w:t xml:space="preserve"> poljoprivredno zemljišt</w:t>
      </w:r>
      <w:r w:rsidR="0065614C">
        <w:t>e</w:t>
      </w:r>
      <w:r w:rsidR="002D30F0" w:rsidRPr="002F72F0">
        <w:t xml:space="preserve"> sukladno biljnoj</w:t>
      </w:r>
      <w:r w:rsidR="005A5C1D">
        <w:t xml:space="preserve"> vrsti, </w:t>
      </w:r>
      <w:r w:rsidR="002D30F0" w:rsidRPr="002F72F0">
        <w:t>odnosno katastarskoj ku</w:t>
      </w:r>
      <w:r w:rsidR="00F47352" w:rsidRPr="002F72F0">
        <w:t>lturi poljoprivrednog zemljišta</w:t>
      </w:r>
      <w:r w:rsidR="0065614C">
        <w:t xml:space="preserve">, </w:t>
      </w:r>
      <w:r w:rsidR="002D30F0" w:rsidRPr="00961E23">
        <w:t>održava</w:t>
      </w:r>
      <w:r w:rsidR="0065614C">
        <w:t xml:space="preserve">li i </w:t>
      </w:r>
      <w:r w:rsidR="00F47352" w:rsidRPr="00961E23">
        <w:t>poboljša</w:t>
      </w:r>
      <w:r w:rsidR="0065614C">
        <w:t>vali</w:t>
      </w:r>
      <w:r w:rsidR="00F47352" w:rsidRPr="00961E23">
        <w:t xml:space="preserve"> plodnost tla</w:t>
      </w:r>
      <w:r w:rsidR="0065614C">
        <w:t xml:space="preserve">, </w:t>
      </w:r>
      <w:r w:rsidR="002D30F0" w:rsidRPr="002F72F0">
        <w:t xml:space="preserve">održivo </w:t>
      </w:r>
      <w:r w:rsidR="00F47352" w:rsidRPr="002F72F0">
        <w:t>gospodar</w:t>
      </w:r>
      <w:r w:rsidR="0065614C">
        <w:t>ili</w:t>
      </w:r>
      <w:r w:rsidR="00F47352" w:rsidRPr="002F72F0">
        <w:t xml:space="preserve"> trajnim pašnjacima</w:t>
      </w:r>
      <w:r w:rsidR="0065614C">
        <w:t xml:space="preserve"> te </w:t>
      </w:r>
      <w:r w:rsidR="002D30F0" w:rsidRPr="002F72F0">
        <w:t>održava</w:t>
      </w:r>
      <w:r w:rsidR="0065614C">
        <w:t>li</w:t>
      </w:r>
      <w:r w:rsidR="002D30F0" w:rsidRPr="002F72F0">
        <w:t xml:space="preserve"> </w:t>
      </w:r>
      <w:r>
        <w:t xml:space="preserve">maslinike, </w:t>
      </w:r>
      <w:r w:rsidR="002D30F0" w:rsidRPr="002F72F0">
        <w:t>voćnjak</w:t>
      </w:r>
      <w:r w:rsidR="0065614C">
        <w:t>e</w:t>
      </w:r>
      <w:r w:rsidR="002D30F0" w:rsidRPr="002F72F0">
        <w:t xml:space="preserve"> i vinograd</w:t>
      </w:r>
      <w:r w:rsidR="0065614C">
        <w:t>e</w:t>
      </w:r>
      <w:r w:rsidR="002D30F0" w:rsidRPr="002F72F0">
        <w:t xml:space="preserve"> u dobrom </w:t>
      </w:r>
      <w:r w:rsidR="007A32A1">
        <w:t>vegetativnom stanju</w:t>
      </w:r>
      <w:r w:rsidR="002D30F0" w:rsidRPr="002F72F0">
        <w:t>.</w:t>
      </w:r>
    </w:p>
    <w:p w:rsidR="000D5D8F" w:rsidRDefault="00354AA2" w:rsidP="0053557D">
      <w:pPr>
        <w:tabs>
          <w:tab w:val="left" w:pos="567"/>
        </w:tabs>
        <w:autoSpaceDE w:val="0"/>
        <w:autoSpaceDN w:val="0"/>
        <w:adjustRightInd w:val="0"/>
        <w:jc w:val="both"/>
      </w:pPr>
      <w:r w:rsidRPr="002F72F0">
        <w:tab/>
      </w:r>
      <w:r w:rsidR="000D5D8F" w:rsidRPr="002F72F0">
        <w:t xml:space="preserve">U cilju sprječavanja zakorovljenosti i obrastanja višegodišnjim raslinjem vlasnici </w:t>
      </w:r>
      <w:r w:rsidR="00FC3CFD">
        <w:t xml:space="preserve">i posjednici </w:t>
      </w:r>
      <w:r w:rsidR="000D5D8F" w:rsidRPr="002F72F0">
        <w:t>redovito</w:t>
      </w:r>
      <w:r w:rsidR="004B6F5F">
        <w:t xml:space="preserve"> su</w:t>
      </w:r>
      <w:r w:rsidR="00F47352" w:rsidRPr="002F72F0">
        <w:t xml:space="preserve"> kosi</w:t>
      </w:r>
      <w:r w:rsidR="0065614C">
        <w:t>li</w:t>
      </w:r>
      <w:r w:rsidR="00F47352" w:rsidRPr="002F72F0">
        <w:t xml:space="preserve"> travu i korov</w:t>
      </w:r>
      <w:r w:rsidR="000D5D8F" w:rsidRPr="002F72F0">
        <w:t xml:space="preserve"> </w:t>
      </w:r>
      <w:r w:rsidR="0053557D">
        <w:t>i</w:t>
      </w:r>
      <w:r w:rsidR="00F47352" w:rsidRPr="002F72F0">
        <w:t xml:space="preserve"> krči</w:t>
      </w:r>
      <w:r w:rsidR="0065614C">
        <w:t>li</w:t>
      </w:r>
      <w:r w:rsidR="00F47352" w:rsidRPr="002F72F0">
        <w:t xml:space="preserve"> višegodišnje raslinje</w:t>
      </w:r>
      <w:r w:rsidR="0065614C">
        <w:t>, te</w:t>
      </w:r>
      <w:r w:rsidR="000D5D8F" w:rsidRPr="00961E23">
        <w:t xml:space="preserve"> </w:t>
      </w:r>
      <w:r w:rsidR="0065614C">
        <w:t xml:space="preserve">paljenjem </w:t>
      </w:r>
      <w:r w:rsidR="000D5D8F" w:rsidRPr="00961E23">
        <w:t>uništava</w:t>
      </w:r>
      <w:r w:rsidR="004B6F5F">
        <w:t>li</w:t>
      </w:r>
      <w:r w:rsidR="000D5D8F" w:rsidRPr="00961E23">
        <w:t xml:space="preserve"> korov i višegodišnje raslinje u skladu s</w:t>
      </w:r>
      <w:r w:rsidR="0065614C">
        <w:t xml:space="preserve"> propisima koji se </w:t>
      </w:r>
      <w:r w:rsidR="000D5D8F" w:rsidRPr="00961E23">
        <w:t>odnose na zaštitu od požar</w:t>
      </w:r>
      <w:r w:rsidR="00F47352" w:rsidRPr="00961E23">
        <w:t>a</w:t>
      </w:r>
      <w:r w:rsidR="007A32A1">
        <w:t>, pri čemu su prednost davali nekemijskim mjerama zaštite, a u slučaju primjene kemijskih mjera prednost su davali herbicidima s povoljnijim ekotoksikološkim svojstvima</w:t>
      </w:r>
      <w:r w:rsidR="0065614C">
        <w:t>.</w:t>
      </w:r>
    </w:p>
    <w:p w:rsidR="00226A16" w:rsidRPr="002F72F0" w:rsidRDefault="0065614C" w:rsidP="00894C26">
      <w:pPr>
        <w:tabs>
          <w:tab w:val="left" w:pos="567"/>
        </w:tabs>
        <w:autoSpaceDE w:val="0"/>
        <w:autoSpaceDN w:val="0"/>
        <w:adjustRightInd w:val="0"/>
        <w:jc w:val="both"/>
      </w:pPr>
      <w:r>
        <w:tab/>
      </w:r>
      <w:r w:rsidR="000D5D8F" w:rsidRPr="00961E23">
        <w:t xml:space="preserve">Vlasnici </w:t>
      </w:r>
      <w:r w:rsidR="00064943" w:rsidRPr="00961E23">
        <w:t xml:space="preserve">i posjednici </w:t>
      </w:r>
      <w:r w:rsidR="000D5D8F" w:rsidRPr="00961E23">
        <w:t>provodi</w:t>
      </w:r>
      <w:r>
        <w:t>li su</w:t>
      </w:r>
      <w:r w:rsidR="000D5D8F" w:rsidRPr="00961E23">
        <w:t xml:space="preserve"> postupak za suzbijanje biljnih bolesti i štetočina sukladno</w:t>
      </w:r>
      <w:r w:rsidR="00064943" w:rsidRPr="00961E23">
        <w:t xml:space="preserve"> </w:t>
      </w:r>
      <w:r w:rsidR="000D5D8F" w:rsidRPr="00961E23">
        <w:t xml:space="preserve">mjerama propisanim posebnim propisima </w:t>
      </w:r>
      <w:r w:rsidR="007A32A1">
        <w:t xml:space="preserve">koji uređuju održivu uporabu pesticida </w:t>
      </w:r>
      <w:r w:rsidR="00064943" w:rsidRPr="00961E23">
        <w:t xml:space="preserve">te </w:t>
      </w:r>
      <w:r w:rsidR="007A32A1">
        <w:t xml:space="preserve">su </w:t>
      </w:r>
      <w:r w:rsidR="00064943" w:rsidRPr="00961E23">
        <w:t>upotrebljava</w:t>
      </w:r>
      <w:r>
        <w:t>li</w:t>
      </w:r>
      <w:r w:rsidR="00064943" w:rsidRPr="00961E23">
        <w:t xml:space="preserve"> sredstva za suzbijanje biljnih bolesti i šte</w:t>
      </w:r>
      <w:r w:rsidR="00894C26" w:rsidRPr="00961E23">
        <w:t>točina koje najmanje štete zdravlju ljudi</w:t>
      </w:r>
      <w:r>
        <w:t xml:space="preserve">, sukladno uputama Savjetodavne službe, a </w:t>
      </w:r>
      <w:r w:rsidR="000D5D8F" w:rsidRPr="00961E23">
        <w:t>ambalažu</w:t>
      </w:r>
      <w:r>
        <w:t xml:space="preserve"> odlagali na propisani način.</w:t>
      </w:r>
    </w:p>
    <w:p w:rsidR="000D5D8F" w:rsidRPr="00961E23" w:rsidRDefault="00894C26" w:rsidP="00894C26">
      <w:pPr>
        <w:tabs>
          <w:tab w:val="left" w:pos="567"/>
        </w:tabs>
        <w:autoSpaceDE w:val="0"/>
        <w:autoSpaceDN w:val="0"/>
        <w:adjustRightInd w:val="0"/>
        <w:jc w:val="both"/>
      </w:pPr>
      <w:r>
        <w:tab/>
      </w:r>
      <w:r w:rsidR="000D5D8F" w:rsidRPr="002F72F0">
        <w:t xml:space="preserve">Vlasnici </w:t>
      </w:r>
      <w:r w:rsidR="00FC3CFD">
        <w:t xml:space="preserve">i posjednici </w:t>
      </w:r>
      <w:r w:rsidR="000D5D8F" w:rsidRPr="002F72F0">
        <w:t>sa zemljišta</w:t>
      </w:r>
      <w:r w:rsidR="0065614C">
        <w:t xml:space="preserve"> su redovito</w:t>
      </w:r>
      <w:r w:rsidR="000D5D8F" w:rsidRPr="002F72F0">
        <w:t xml:space="preserve"> ukl</w:t>
      </w:r>
      <w:r w:rsidR="0065614C">
        <w:t>anjali</w:t>
      </w:r>
      <w:r w:rsidR="000D5D8F" w:rsidRPr="002F72F0">
        <w:t xml:space="preserve"> biljne ostatke koji bi mogli biti uzrokom</w:t>
      </w:r>
      <w:r>
        <w:t xml:space="preserve"> </w:t>
      </w:r>
      <w:r w:rsidR="000D5D8F" w:rsidRPr="002F72F0">
        <w:t>širenja biljnih bolesti ili štet</w:t>
      </w:r>
      <w:r w:rsidR="00C4492C">
        <w:t xml:space="preserve">nika u određenom agrotehničkom roku </w:t>
      </w:r>
      <w:r w:rsidR="000D5D8F" w:rsidRPr="002F72F0">
        <w:t>sukladno biljnoj</w:t>
      </w:r>
      <w:r>
        <w:t xml:space="preserve"> </w:t>
      </w:r>
      <w:r w:rsidR="00526D84">
        <w:t>kulturi i uz</w:t>
      </w:r>
      <w:r w:rsidR="000D5D8F" w:rsidRPr="00961E23">
        <w:t xml:space="preserve"> provođenje mjera zaštite od</w:t>
      </w:r>
      <w:r w:rsidR="008D4270" w:rsidRPr="00961E23">
        <w:t xml:space="preserve"> </w:t>
      </w:r>
      <w:r w:rsidR="000D5D8F" w:rsidRPr="00961E23">
        <w:t>požara</w:t>
      </w:r>
      <w:r w:rsidR="00526D84">
        <w:t>.</w:t>
      </w:r>
    </w:p>
    <w:p w:rsidR="00526D84" w:rsidRDefault="00C604D9" w:rsidP="00C604D9">
      <w:pPr>
        <w:tabs>
          <w:tab w:val="left" w:pos="567"/>
        </w:tabs>
        <w:autoSpaceDE w:val="0"/>
        <w:autoSpaceDN w:val="0"/>
        <w:adjustRightInd w:val="0"/>
        <w:jc w:val="both"/>
      </w:pPr>
      <w:r>
        <w:lastRenderedPageBreak/>
        <w:tab/>
      </w:r>
      <w:r w:rsidR="00C4492C">
        <w:t xml:space="preserve">O održavanju poljskih puteva </w:t>
      </w:r>
      <w:r w:rsidR="00526D84">
        <w:t>posebnu je pažnju vodila Općina</w:t>
      </w:r>
      <w:r w:rsidR="00C4492C">
        <w:t xml:space="preserve"> </w:t>
      </w:r>
      <w:r w:rsidR="00526D84">
        <w:t xml:space="preserve">koja je osigurala </w:t>
      </w:r>
      <w:r w:rsidR="004B6F5F">
        <w:t xml:space="preserve">njihovu </w:t>
      </w:r>
      <w:r w:rsidR="00526D84">
        <w:t>redovitu košnju</w:t>
      </w:r>
      <w:r w:rsidR="00C4492C">
        <w:t xml:space="preserve"> i odstranjivanje biljnjih ostataka nakon čišćenja te</w:t>
      </w:r>
      <w:r w:rsidR="004B6F5F">
        <w:t xml:space="preserve"> sanaciju nasipanjem gdje je bilo potrebno.</w:t>
      </w:r>
    </w:p>
    <w:p w:rsidR="00526D84" w:rsidRDefault="00526D84" w:rsidP="00C604D9">
      <w:pPr>
        <w:tabs>
          <w:tab w:val="left" w:pos="567"/>
        </w:tabs>
        <w:autoSpaceDE w:val="0"/>
        <w:autoSpaceDN w:val="0"/>
        <w:adjustRightInd w:val="0"/>
        <w:jc w:val="both"/>
      </w:pPr>
      <w:r>
        <w:tab/>
        <w:t>Osobito se vodilo računa o održavanj</w:t>
      </w:r>
      <w:r w:rsidR="004B6F5F">
        <w:t>u protupožarnih poljskih puteva za što je u radni odnos na određeno vrijeme u javnim radovima primljeno 8 osoba.</w:t>
      </w:r>
    </w:p>
    <w:p w:rsidR="00526D84" w:rsidRDefault="00C604D9" w:rsidP="00C604D9">
      <w:pPr>
        <w:tabs>
          <w:tab w:val="left" w:pos="567"/>
        </w:tabs>
        <w:autoSpaceDE w:val="0"/>
        <w:autoSpaceDN w:val="0"/>
        <w:adjustRightInd w:val="0"/>
        <w:jc w:val="both"/>
      </w:pPr>
      <w:r>
        <w:tab/>
      </w:r>
      <w:r w:rsidR="00323ED1" w:rsidRPr="002F72F0">
        <w:t xml:space="preserve">U cilju odvodnje suvišne vode </w:t>
      </w:r>
      <w:r w:rsidR="00526D84">
        <w:t>Općina je održavala odvode oborinskih voda kako bi se osiguralo prirodno otjecanje i spriječila šteta.</w:t>
      </w:r>
    </w:p>
    <w:p w:rsidR="0053557D" w:rsidRDefault="0053557D" w:rsidP="00C604D9">
      <w:pPr>
        <w:tabs>
          <w:tab w:val="left" w:pos="567"/>
        </w:tabs>
        <w:autoSpaceDE w:val="0"/>
        <w:autoSpaceDN w:val="0"/>
        <w:adjustRightInd w:val="0"/>
        <w:jc w:val="both"/>
      </w:pPr>
      <w:r>
        <w:tab/>
        <w:t xml:space="preserve">Općina je </w:t>
      </w:r>
      <w:r w:rsidR="00C4492C">
        <w:t xml:space="preserve">dodjelom poljoprivrednicima potpora de minimis i u 2017. god. poticala </w:t>
      </w:r>
      <w:r>
        <w:t>vlasnike i posjednike na intenzivnije obrađivanje poljoprivrednog zemljišta, te na obrađivanje do sad neobrađivanog poljoprivrednog zemljišta i sprječavanje zakorovljenosti.</w:t>
      </w:r>
    </w:p>
    <w:p w:rsidR="007D29F2" w:rsidRDefault="004B6F5F" w:rsidP="00C604D9">
      <w:pPr>
        <w:tabs>
          <w:tab w:val="left" w:pos="567"/>
        </w:tabs>
        <w:autoSpaceDE w:val="0"/>
        <w:autoSpaceDN w:val="0"/>
        <w:adjustRightInd w:val="0"/>
        <w:jc w:val="both"/>
      </w:pPr>
      <w:r>
        <w:tab/>
      </w:r>
      <w:r w:rsidR="00C4492C">
        <w:t>Općina će razmotriti mogućnosti da n</w:t>
      </w:r>
      <w:r>
        <w:t>adzor nad primjenom agrotehničkih mjera</w:t>
      </w:r>
      <w:r w:rsidR="003E1771">
        <w:t xml:space="preserve"> </w:t>
      </w:r>
      <w:r w:rsidR="00C4492C">
        <w:t>ubuduće provodi</w:t>
      </w:r>
      <w:r w:rsidR="007D29F2">
        <w:t xml:space="preserve"> </w:t>
      </w:r>
      <w:r w:rsidR="003E1771">
        <w:t xml:space="preserve">poljoprivredni redar, kad </w:t>
      </w:r>
      <w:r w:rsidR="00C4492C">
        <w:t xml:space="preserve">se uspiju </w:t>
      </w:r>
      <w:r w:rsidR="003E1771">
        <w:t>osigura</w:t>
      </w:r>
      <w:r w:rsidR="00C4492C">
        <w:t>ti</w:t>
      </w:r>
      <w:r w:rsidR="003E1771">
        <w:t xml:space="preserve"> s</w:t>
      </w:r>
      <w:r w:rsidR="007D29F2">
        <w:t>redstva za njegovo zapošljavanje.</w:t>
      </w:r>
    </w:p>
    <w:p w:rsidR="007D29F2" w:rsidRDefault="007D29F2" w:rsidP="00C604D9">
      <w:pPr>
        <w:tabs>
          <w:tab w:val="left" w:pos="567"/>
        </w:tabs>
        <w:autoSpaceDE w:val="0"/>
        <w:autoSpaceDN w:val="0"/>
        <w:adjustRightInd w:val="0"/>
        <w:jc w:val="both"/>
      </w:pPr>
      <w:r>
        <w:tab/>
        <w:t>Poljoprivredni redar bit će u vršenju nadzora ovlašten rješenjem narediti fizičkim i pravnim osobama radnje u svrhu provođenja odluka o agrotehničkim mjerama i mjerama za uređivanje i održavanje poljoprivrednih rudina te o utvrđenom stanju i poduzetim mjerama redovito izvještavati nadležnu poljoprivrednu inspekciju.</w:t>
      </w:r>
    </w:p>
    <w:p w:rsidR="0053557D" w:rsidRDefault="00887058" w:rsidP="00C604D9">
      <w:pPr>
        <w:tabs>
          <w:tab w:val="left" w:pos="567"/>
        </w:tabs>
        <w:autoSpaceDE w:val="0"/>
        <w:autoSpaceDN w:val="0"/>
        <w:adjustRightInd w:val="0"/>
        <w:jc w:val="both"/>
      </w:pPr>
      <w:r>
        <w:tab/>
        <w:t>Protiv rješenja poljoprivrednog redara žalba će se moći izjaviti upravnom tijelu županije nadležnom za poslove poljoprivrede.</w:t>
      </w:r>
    </w:p>
    <w:p w:rsidR="00887058" w:rsidRDefault="00887058" w:rsidP="00C604D9">
      <w:pPr>
        <w:tabs>
          <w:tab w:val="left" w:pos="567"/>
        </w:tabs>
        <w:autoSpaceDE w:val="0"/>
        <w:autoSpaceDN w:val="0"/>
        <w:adjustRightInd w:val="0"/>
        <w:jc w:val="both"/>
      </w:pPr>
    </w:p>
    <w:p w:rsidR="00887058" w:rsidRDefault="00887058" w:rsidP="00C604D9">
      <w:pPr>
        <w:tabs>
          <w:tab w:val="left" w:pos="567"/>
        </w:tabs>
        <w:autoSpaceDE w:val="0"/>
        <w:autoSpaceDN w:val="0"/>
        <w:adjustRightInd w:val="0"/>
        <w:jc w:val="both"/>
      </w:pPr>
    </w:p>
    <w:p w:rsidR="0053557D" w:rsidRDefault="0053557D" w:rsidP="00C604D9">
      <w:pPr>
        <w:tabs>
          <w:tab w:val="left" w:pos="567"/>
        </w:tabs>
        <w:autoSpaceDE w:val="0"/>
        <w:autoSpaceDN w:val="0"/>
        <w:adjustRightInd w:val="0"/>
        <w:jc w:val="both"/>
      </w:pPr>
      <w:r>
        <w:t>KLASA: 320-02/1</w:t>
      </w:r>
      <w:r w:rsidR="004B6F5F">
        <w:t>8</w:t>
      </w:r>
      <w:r>
        <w:t>-01/1</w:t>
      </w:r>
    </w:p>
    <w:p w:rsidR="0053557D" w:rsidRDefault="0053557D" w:rsidP="00C604D9">
      <w:pPr>
        <w:tabs>
          <w:tab w:val="left" w:pos="567"/>
        </w:tabs>
        <w:autoSpaceDE w:val="0"/>
        <w:autoSpaceDN w:val="0"/>
        <w:adjustRightInd w:val="0"/>
        <w:jc w:val="both"/>
      </w:pPr>
      <w:r>
        <w:t>URBROJ: 2182/9-1</w:t>
      </w:r>
      <w:r w:rsidR="004B6F5F">
        <w:t>8</w:t>
      </w:r>
      <w:r>
        <w:t>-1</w:t>
      </w:r>
    </w:p>
    <w:p w:rsidR="0053557D" w:rsidRDefault="0053557D" w:rsidP="00C604D9">
      <w:pPr>
        <w:tabs>
          <w:tab w:val="left" w:pos="567"/>
        </w:tabs>
        <w:autoSpaceDE w:val="0"/>
        <w:autoSpaceDN w:val="0"/>
        <w:adjustRightInd w:val="0"/>
        <w:jc w:val="both"/>
      </w:pPr>
      <w:r>
        <w:t xml:space="preserve">Oklaj, </w:t>
      </w:r>
      <w:r w:rsidR="004B6F5F">
        <w:t>20</w:t>
      </w:r>
      <w:r w:rsidR="00F50CD5">
        <w:t>. ožujka 2</w:t>
      </w:r>
      <w:r>
        <w:t>01</w:t>
      </w:r>
      <w:r w:rsidR="004B6F5F">
        <w:t>8</w:t>
      </w:r>
      <w:r>
        <w:t>.</w:t>
      </w:r>
    </w:p>
    <w:p w:rsidR="0053557D" w:rsidRDefault="0053557D" w:rsidP="00C604D9">
      <w:pPr>
        <w:tabs>
          <w:tab w:val="left" w:pos="567"/>
        </w:tabs>
        <w:autoSpaceDE w:val="0"/>
        <w:autoSpaceDN w:val="0"/>
        <w:adjustRightInd w:val="0"/>
        <w:jc w:val="both"/>
      </w:pPr>
    </w:p>
    <w:p w:rsidR="0053557D" w:rsidRDefault="0053557D" w:rsidP="0053557D">
      <w:pPr>
        <w:tabs>
          <w:tab w:val="left" w:pos="567"/>
        </w:tabs>
        <w:autoSpaceDE w:val="0"/>
        <w:autoSpaceDN w:val="0"/>
        <w:adjustRightInd w:val="0"/>
        <w:jc w:val="center"/>
      </w:pPr>
      <w:r>
        <w:t>OPĆINA PROMINA</w:t>
      </w:r>
    </w:p>
    <w:p w:rsidR="00AF6F1D" w:rsidRDefault="0053557D" w:rsidP="0053557D">
      <w:pPr>
        <w:tabs>
          <w:tab w:val="left" w:pos="567"/>
        </w:tabs>
        <w:autoSpaceDE w:val="0"/>
        <w:autoSpaceDN w:val="0"/>
        <w:adjustRightInd w:val="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3557D" w:rsidRDefault="0053557D" w:rsidP="0053557D">
      <w:pPr>
        <w:tabs>
          <w:tab w:val="left" w:pos="567"/>
        </w:tabs>
        <w:autoSpaceDE w:val="0"/>
        <w:autoSpaceDN w:val="0"/>
        <w:adjustRightInd w:val="0"/>
        <w:jc w:val="right"/>
      </w:pPr>
      <w:r>
        <w:t>Općinski načelnik</w:t>
      </w:r>
    </w:p>
    <w:p w:rsidR="0053557D" w:rsidRDefault="0053557D" w:rsidP="0053557D">
      <w:pPr>
        <w:tabs>
          <w:tab w:val="left" w:pos="567"/>
        </w:tabs>
        <w:autoSpaceDE w:val="0"/>
        <w:autoSpaceDN w:val="0"/>
        <w:adjustRightInd w:val="0"/>
        <w:jc w:val="right"/>
      </w:pPr>
      <w:r>
        <w:t xml:space="preserve">                           Tihomir Budanko</w:t>
      </w:r>
    </w:p>
    <w:p w:rsidR="000F181B" w:rsidRPr="002F72F0" w:rsidRDefault="000F181B" w:rsidP="00AB796C">
      <w:pPr>
        <w:autoSpaceDE w:val="0"/>
        <w:autoSpaceDN w:val="0"/>
        <w:adjustRightInd w:val="0"/>
        <w:rPr>
          <w:b/>
          <w:bCs/>
        </w:rPr>
      </w:pPr>
    </w:p>
    <w:sectPr w:rsidR="000F181B" w:rsidRPr="002F72F0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3083" w:rsidRDefault="00DC3083">
      <w:r>
        <w:separator/>
      </w:r>
    </w:p>
  </w:endnote>
  <w:endnote w:type="continuationSeparator" w:id="0">
    <w:p w:rsidR="00DC3083" w:rsidRDefault="00DC3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B47" w:rsidRDefault="009E2B4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9E2B47" w:rsidRDefault="009E2B4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B47" w:rsidRDefault="009E2B47">
    <w:pPr>
      <w:pStyle w:val="Footer"/>
      <w:framePr w:wrap="around" w:vAnchor="text" w:hAnchor="margin" w:xAlign="right" w:y="1"/>
      <w:rPr>
        <w:rStyle w:val="PageNumber"/>
      </w:rPr>
    </w:pPr>
  </w:p>
  <w:p w:rsidR="009E2B47" w:rsidRDefault="009E2B4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3083" w:rsidRDefault="00DC3083">
      <w:r>
        <w:separator/>
      </w:r>
    </w:p>
  </w:footnote>
  <w:footnote w:type="continuationSeparator" w:id="0">
    <w:p w:rsidR="00DC3083" w:rsidRDefault="00DC30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B4CA2"/>
    <w:multiLevelType w:val="hybridMultilevel"/>
    <w:tmpl w:val="742C266E"/>
    <w:lvl w:ilvl="0" w:tplc="3B58F478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A3F0D69"/>
    <w:multiLevelType w:val="hybridMultilevel"/>
    <w:tmpl w:val="5D54B81A"/>
    <w:lvl w:ilvl="0" w:tplc="3B58F478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ECC37BC"/>
    <w:multiLevelType w:val="hybridMultilevel"/>
    <w:tmpl w:val="D1EE2458"/>
    <w:lvl w:ilvl="0" w:tplc="3B58F478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1B66FE6"/>
    <w:multiLevelType w:val="hybridMultilevel"/>
    <w:tmpl w:val="390E5880"/>
    <w:lvl w:ilvl="0" w:tplc="3B58F478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3B47C59"/>
    <w:multiLevelType w:val="hybridMultilevel"/>
    <w:tmpl w:val="729AFAE6"/>
    <w:lvl w:ilvl="0" w:tplc="3B58F478">
      <w:start w:val="1"/>
      <w:numFmt w:val="bullet"/>
      <w:lvlText w:val="-"/>
      <w:lvlJc w:val="left"/>
      <w:pPr>
        <w:ind w:left="1287" w:hanging="360"/>
      </w:pPr>
      <w:rPr>
        <w:rFonts w:ascii="Calibri" w:eastAsia="Times New Roman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9097BB2"/>
    <w:multiLevelType w:val="hybridMultilevel"/>
    <w:tmpl w:val="60983818"/>
    <w:lvl w:ilvl="0" w:tplc="3B58F478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49570A4"/>
    <w:multiLevelType w:val="hybridMultilevel"/>
    <w:tmpl w:val="2C90D8DA"/>
    <w:lvl w:ilvl="0" w:tplc="577494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815DA9"/>
    <w:multiLevelType w:val="hybridMultilevel"/>
    <w:tmpl w:val="B8BC9E26"/>
    <w:lvl w:ilvl="0" w:tplc="041A000F">
      <w:start w:val="1"/>
      <w:numFmt w:val="decimal"/>
      <w:lvlText w:val="%1."/>
      <w:lvlJc w:val="left"/>
      <w:pPr>
        <w:ind w:left="1040" w:hanging="360"/>
      </w:pPr>
    </w:lvl>
    <w:lvl w:ilvl="1" w:tplc="041A0019" w:tentative="1">
      <w:start w:val="1"/>
      <w:numFmt w:val="lowerLetter"/>
      <w:lvlText w:val="%2."/>
      <w:lvlJc w:val="left"/>
      <w:pPr>
        <w:ind w:left="1760" w:hanging="360"/>
      </w:pPr>
    </w:lvl>
    <w:lvl w:ilvl="2" w:tplc="041A001B" w:tentative="1">
      <w:start w:val="1"/>
      <w:numFmt w:val="lowerRoman"/>
      <w:lvlText w:val="%3."/>
      <w:lvlJc w:val="right"/>
      <w:pPr>
        <w:ind w:left="2480" w:hanging="180"/>
      </w:pPr>
    </w:lvl>
    <w:lvl w:ilvl="3" w:tplc="041A000F" w:tentative="1">
      <w:start w:val="1"/>
      <w:numFmt w:val="decimal"/>
      <w:lvlText w:val="%4."/>
      <w:lvlJc w:val="left"/>
      <w:pPr>
        <w:ind w:left="3200" w:hanging="360"/>
      </w:pPr>
    </w:lvl>
    <w:lvl w:ilvl="4" w:tplc="041A0019" w:tentative="1">
      <w:start w:val="1"/>
      <w:numFmt w:val="lowerLetter"/>
      <w:lvlText w:val="%5."/>
      <w:lvlJc w:val="left"/>
      <w:pPr>
        <w:ind w:left="3920" w:hanging="360"/>
      </w:pPr>
    </w:lvl>
    <w:lvl w:ilvl="5" w:tplc="041A001B" w:tentative="1">
      <w:start w:val="1"/>
      <w:numFmt w:val="lowerRoman"/>
      <w:lvlText w:val="%6."/>
      <w:lvlJc w:val="right"/>
      <w:pPr>
        <w:ind w:left="4640" w:hanging="180"/>
      </w:pPr>
    </w:lvl>
    <w:lvl w:ilvl="6" w:tplc="041A000F" w:tentative="1">
      <w:start w:val="1"/>
      <w:numFmt w:val="decimal"/>
      <w:lvlText w:val="%7."/>
      <w:lvlJc w:val="left"/>
      <w:pPr>
        <w:ind w:left="5360" w:hanging="360"/>
      </w:pPr>
    </w:lvl>
    <w:lvl w:ilvl="7" w:tplc="041A0019" w:tentative="1">
      <w:start w:val="1"/>
      <w:numFmt w:val="lowerLetter"/>
      <w:lvlText w:val="%8."/>
      <w:lvlJc w:val="left"/>
      <w:pPr>
        <w:ind w:left="6080" w:hanging="360"/>
      </w:pPr>
    </w:lvl>
    <w:lvl w:ilvl="8" w:tplc="041A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 w15:restartNumberingAfterBreak="0">
    <w:nsid w:val="399C51F2"/>
    <w:multiLevelType w:val="hybridMultilevel"/>
    <w:tmpl w:val="0EBECCCA"/>
    <w:lvl w:ilvl="0" w:tplc="3B58F478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F776F01"/>
    <w:multiLevelType w:val="hybridMultilevel"/>
    <w:tmpl w:val="A87C447C"/>
    <w:lvl w:ilvl="0" w:tplc="3B58F478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2544D94"/>
    <w:multiLevelType w:val="hybridMultilevel"/>
    <w:tmpl w:val="BCEC32E8"/>
    <w:lvl w:ilvl="0" w:tplc="3B58F478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34165A9"/>
    <w:multiLevelType w:val="hybridMultilevel"/>
    <w:tmpl w:val="8A7AD85C"/>
    <w:lvl w:ilvl="0" w:tplc="3B58F478">
      <w:start w:val="1"/>
      <w:numFmt w:val="bullet"/>
      <w:lvlText w:val="-"/>
      <w:lvlJc w:val="left"/>
      <w:pPr>
        <w:ind w:left="1070" w:hanging="360"/>
      </w:pPr>
      <w:rPr>
        <w:rFonts w:ascii="Calibri" w:eastAsia="Times New Roman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 w15:restartNumberingAfterBreak="0">
    <w:nsid w:val="4BD910A6"/>
    <w:multiLevelType w:val="hybridMultilevel"/>
    <w:tmpl w:val="CEE4B6F0"/>
    <w:lvl w:ilvl="0" w:tplc="3B58F478">
      <w:start w:val="1"/>
      <w:numFmt w:val="bullet"/>
      <w:lvlText w:val="-"/>
      <w:lvlJc w:val="left"/>
      <w:pPr>
        <w:ind w:left="1070" w:hanging="360"/>
      </w:pPr>
      <w:rPr>
        <w:rFonts w:ascii="Calibri" w:eastAsia="Times New Roman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3" w15:restartNumberingAfterBreak="0">
    <w:nsid w:val="4CD55491"/>
    <w:multiLevelType w:val="hybridMultilevel"/>
    <w:tmpl w:val="013E1DEA"/>
    <w:lvl w:ilvl="0" w:tplc="3B58F478">
      <w:start w:val="1"/>
      <w:numFmt w:val="bullet"/>
      <w:lvlText w:val="-"/>
      <w:lvlJc w:val="left"/>
      <w:pPr>
        <w:ind w:left="1287" w:hanging="360"/>
      </w:pPr>
      <w:rPr>
        <w:rFonts w:ascii="Calibri" w:eastAsia="Times New Roman" w:hAnsi="Calibri" w:cs="Times New Roman" w:hint="default"/>
      </w:rPr>
    </w:lvl>
    <w:lvl w:ilvl="1" w:tplc="3B58F478">
      <w:start w:val="1"/>
      <w:numFmt w:val="bullet"/>
      <w:lvlText w:val="-"/>
      <w:lvlJc w:val="left"/>
      <w:pPr>
        <w:ind w:left="2007" w:hanging="360"/>
      </w:pPr>
      <w:rPr>
        <w:rFonts w:ascii="Calibri" w:eastAsia="Times New Roman" w:hAnsi="Calibri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EDD430E"/>
    <w:multiLevelType w:val="multilevel"/>
    <w:tmpl w:val="041A001D"/>
    <w:styleLink w:val="Style2"/>
    <w:lvl w:ilvl="0">
      <w:start w:val="1"/>
      <w:numFmt w:val="ideographDigit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5AFC437F"/>
    <w:multiLevelType w:val="hybridMultilevel"/>
    <w:tmpl w:val="21562082"/>
    <w:lvl w:ilvl="0" w:tplc="3B58F478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9971853"/>
    <w:multiLevelType w:val="hybridMultilevel"/>
    <w:tmpl w:val="46905362"/>
    <w:lvl w:ilvl="0" w:tplc="041A000F">
      <w:start w:val="1"/>
      <w:numFmt w:val="decimal"/>
      <w:lvlText w:val="%1."/>
      <w:lvlJc w:val="lef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ECC4E8F"/>
    <w:multiLevelType w:val="hybridMultilevel"/>
    <w:tmpl w:val="1B46D580"/>
    <w:lvl w:ilvl="0" w:tplc="3B58F478">
      <w:start w:val="1"/>
      <w:numFmt w:val="bullet"/>
      <w:lvlText w:val="-"/>
      <w:lvlJc w:val="left"/>
      <w:pPr>
        <w:ind w:left="786" w:hanging="360"/>
      </w:pPr>
      <w:rPr>
        <w:rFonts w:ascii="Calibri" w:eastAsia="Times New Roman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736C4448"/>
    <w:multiLevelType w:val="hybridMultilevel"/>
    <w:tmpl w:val="5B986EBA"/>
    <w:lvl w:ilvl="0" w:tplc="3B58F478">
      <w:start w:val="1"/>
      <w:numFmt w:val="bullet"/>
      <w:lvlText w:val="-"/>
      <w:lvlJc w:val="left"/>
      <w:pPr>
        <w:ind w:left="927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7DA503E5"/>
    <w:multiLevelType w:val="multilevel"/>
    <w:tmpl w:val="041A001D"/>
    <w:styleLink w:val="Style1"/>
    <w:lvl w:ilvl="0">
      <w:start w:val="1"/>
      <w:numFmt w:val="ideographDigit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9"/>
  </w:num>
  <w:num w:numId="2">
    <w:abstractNumId w:val="14"/>
  </w:num>
  <w:num w:numId="3">
    <w:abstractNumId w:val="6"/>
  </w:num>
  <w:num w:numId="4">
    <w:abstractNumId w:val="7"/>
  </w:num>
  <w:num w:numId="5">
    <w:abstractNumId w:val="10"/>
  </w:num>
  <w:num w:numId="6">
    <w:abstractNumId w:val="12"/>
  </w:num>
  <w:num w:numId="7">
    <w:abstractNumId w:val="16"/>
  </w:num>
  <w:num w:numId="8">
    <w:abstractNumId w:val="17"/>
  </w:num>
  <w:num w:numId="9">
    <w:abstractNumId w:val="1"/>
  </w:num>
  <w:num w:numId="10">
    <w:abstractNumId w:val="2"/>
  </w:num>
  <w:num w:numId="11">
    <w:abstractNumId w:val="15"/>
  </w:num>
  <w:num w:numId="12">
    <w:abstractNumId w:val="3"/>
  </w:num>
  <w:num w:numId="13">
    <w:abstractNumId w:val="9"/>
  </w:num>
  <w:num w:numId="14">
    <w:abstractNumId w:val="8"/>
  </w:num>
  <w:num w:numId="15">
    <w:abstractNumId w:val="5"/>
  </w:num>
  <w:num w:numId="16">
    <w:abstractNumId w:val="0"/>
  </w:num>
  <w:num w:numId="17">
    <w:abstractNumId w:val="4"/>
  </w:num>
  <w:num w:numId="18">
    <w:abstractNumId w:val="18"/>
  </w:num>
  <w:num w:numId="19">
    <w:abstractNumId w:val="11"/>
  </w:num>
  <w:num w:numId="20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FCF"/>
    <w:rsid w:val="00005E1A"/>
    <w:rsid w:val="000141D6"/>
    <w:rsid w:val="000228C9"/>
    <w:rsid w:val="00023FD5"/>
    <w:rsid w:val="0002681A"/>
    <w:rsid w:val="00053A8E"/>
    <w:rsid w:val="00061C2D"/>
    <w:rsid w:val="0006410A"/>
    <w:rsid w:val="00064943"/>
    <w:rsid w:val="00070938"/>
    <w:rsid w:val="00077EA5"/>
    <w:rsid w:val="000B1579"/>
    <w:rsid w:val="000C0CDB"/>
    <w:rsid w:val="000D5D8F"/>
    <w:rsid w:val="000E4A6E"/>
    <w:rsid w:val="000E68E2"/>
    <w:rsid w:val="000F0189"/>
    <w:rsid w:val="000F181B"/>
    <w:rsid w:val="0010056F"/>
    <w:rsid w:val="001158FC"/>
    <w:rsid w:val="00134A26"/>
    <w:rsid w:val="00183D61"/>
    <w:rsid w:val="001B1834"/>
    <w:rsid w:val="001C0DBA"/>
    <w:rsid w:val="001C7334"/>
    <w:rsid w:val="001F20B3"/>
    <w:rsid w:val="001F75FA"/>
    <w:rsid w:val="00223EE2"/>
    <w:rsid w:val="00226A16"/>
    <w:rsid w:val="0023180C"/>
    <w:rsid w:val="00237620"/>
    <w:rsid w:val="00275A22"/>
    <w:rsid w:val="002A0596"/>
    <w:rsid w:val="002A1571"/>
    <w:rsid w:val="002A2D76"/>
    <w:rsid w:val="002B4160"/>
    <w:rsid w:val="002C350D"/>
    <w:rsid w:val="002C7DC2"/>
    <w:rsid w:val="002D30F0"/>
    <w:rsid w:val="002E09F3"/>
    <w:rsid w:val="002F72F0"/>
    <w:rsid w:val="00323ED1"/>
    <w:rsid w:val="0033194D"/>
    <w:rsid w:val="00332ED7"/>
    <w:rsid w:val="003409EB"/>
    <w:rsid w:val="00341392"/>
    <w:rsid w:val="00346005"/>
    <w:rsid w:val="003479D0"/>
    <w:rsid w:val="00354AA2"/>
    <w:rsid w:val="00362876"/>
    <w:rsid w:val="00362907"/>
    <w:rsid w:val="00364F0C"/>
    <w:rsid w:val="0036779F"/>
    <w:rsid w:val="003906B7"/>
    <w:rsid w:val="003920AF"/>
    <w:rsid w:val="00392E3D"/>
    <w:rsid w:val="003A000C"/>
    <w:rsid w:val="003B2A91"/>
    <w:rsid w:val="003B2ECD"/>
    <w:rsid w:val="003C1F58"/>
    <w:rsid w:val="003C33D6"/>
    <w:rsid w:val="003C3D09"/>
    <w:rsid w:val="003E03A4"/>
    <w:rsid w:val="003E0B79"/>
    <w:rsid w:val="003E1771"/>
    <w:rsid w:val="003E4FA3"/>
    <w:rsid w:val="00400059"/>
    <w:rsid w:val="00402AB9"/>
    <w:rsid w:val="00460A85"/>
    <w:rsid w:val="00462517"/>
    <w:rsid w:val="00467D7C"/>
    <w:rsid w:val="004764A3"/>
    <w:rsid w:val="00483B8E"/>
    <w:rsid w:val="00484EB5"/>
    <w:rsid w:val="00495617"/>
    <w:rsid w:val="004A29C6"/>
    <w:rsid w:val="004B54ED"/>
    <w:rsid w:val="004B5EC4"/>
    <w:rsid w:val="004B6F5F"/>
    <w:rsid w:val="004D768C"/>
    <w:rsid w:val="004F27D5"/>
    <w:rsid w:val="004F7F0E"/>
    <w:rsid w:val="00500E2C"/>
    <w:rsid w:val="00506065"/>
    <w:rsid w:val="00507936"/>
    <w:rsid w:val="00513EEB"/>
    <w:rsid w:val="005164EA"/>
    <w:rsid w:val="00526D84"/>
    <w:rsid w:val="00530F84"/>
    <w:rsid w:val="0053557D"/>
    <w:rsid w:val="00545FFE"/>
    <w:rsid w:val="00552B04"/>
    <w:rsid w:val="005558F0"/>
    <w:rsid w:val="00560E41"/>
    <w:rsid w:val="00561A40"/>
    <w:rsid w:val="0056694C"/>
    <w:rsid w:val="00573B20"/>
    <w:rsid w:val="00575A88"/>
    <w:rsid w:val="00597F7D"/>
    <w:rsid w:val="005A5C1D"/>
    <w:rsid w:val="005B0747"/>
    <w:rsid w:val="005D2E98"/>
    <w:rsid w:val="006204C4"/>
    <w:rsid w:val="00626595"/>
    <w:rsid w:val="0064002A"/>
    <w:rsid w:val="00650AB3"/>
    <w:rsid w:val="0065614C"/>
    <w:rsid w:val="006573AD"/>
    <w:rsid w:val="00672888"/>
    <w:rsid w:val="0068605E"/>
    <w:rsid w:val="00691C03"/>
    <w:rsid w:val="006A3BC4"/>
    <w:rsid w:val="006A5109"/>
    <w:rsid w:val="006B32DB"/>
    <w:rsid w:val="006B5861"/>
    <w:rsid w:val="006C53BA"/>
    <w:rsid w:val="006D223D"/>
    <w:rsid w:val="006D760A"/>
    <w:rsid w:val="006E3890"/>
    <w:rsid w:val="006E55DF"/>
    <w:rsid w:val="006F0AFE"/>
    <w:rsid w:val="006F489E"/>
    <w:rsid w:val="006F4CD3"/>
    <w:rsid w:val="006F5CB3"/>
    <w:rsid w:val="00721AB1"/>
    <w:rsid w:val="007306A7"/>
    <w:rsid w:val="007333E7"/>
    <w:rsid w:val="00740DF6"/>
    <w:rsid w:val="00756D1D"/>
    <w:rsid w:val="00776D4A"/>
    <w:rsid w:val="0077741F"/>
    <w:rsid w:val="00780719"/>
    <w:rsid w:val="00786A36"/>
    <w:rsid w:val="00787759"/>
    <w:rsid w:val="007A32A1"/>
    <w:rsid w:val="007A606B"/>
    <w:rsid w:val="007A6845"/>
    <w:rsid w:val="007B6281"/>
    <w:rsid w:val="007D29F2"/>
    <w:rsid w:val="007E511F"/>
    <w:rsid w:val="007F63B9"/>
    <w:rsid w:val="00801EB3"/>
    <w:rsid w:val="008020E1"/>
    <w:rsid w:val="00813F11"/>
    <w:rsid w:val="00836BEA"/>
    <w:rsid w:val="00847127"/>
    <w:rsid w:val="00850034"/>
    <w:rsid w:val="008513FC"/>
    <w:rsid w:val="00851B6C"/>
    <w:rsid w:val="008568B7"/>
    <w:rsid w:val="00870B89"/>
    <w:rsid w:val="0087794D"/>
    <w:rsid w:val="0088639B"/>
    <w:rsid w:val="00887058"/>
    <w:rsid w:val="0089044D"/>
    <w:rsid w:val="00894C26"/>
    <w:rsid w:val="008B24D1"/>
    <w:rsid w:val="008C069C"/>
    <w:rsid w:val="008C205E"/>
    <w:rsid w:val="008C65CF"/>
    <w:rsid w:val="008C6C2D"/>
    <w:rsid w:val="008D4270"/>
    <w:rsid w:val="008D5D02"/>
    <w:rsid w:val="008E13B2"/>
    <w:rsid w:val="008E40DC"/>
    <w:rsid w:val="008F0297"/>
    <w:rsid w:val="008F60DC"/>
    <w:rsid w:val="00900912"/>
    <w:rsid w:val="00901D18"/>
    <w:rsid w:val="00914C4C"/>
    <w:rsid w:val="009423AE"/>
    <w:rsid w:val="009538E1"/>
    <w:rsid w:val="00956B46"/>
    <w:rsid w:val="00961E23"/>
    <w:rsid w:val="00962D27"/>
    <w:rsid w:val="00971503"/>
    <w:rsid w:val="009B404D"/>
    <w:rsid w:val="009C3AC1"/>
    <w:rsid w:val="009E2B47"/>
    <w:rsid w:val="00A01FD7"/>
    <w:rsid w:val="00A11C52"/>
    <w:rsid w:val="00A11FCF"/>
    <w:rsid w:val="00A1214B"/>
    <w:rsid w:val="00A12E81"/>
    <w:rsid w:val="00A15D12"/>
    <w:rsid w:val="00A22B88"/>
    <w:rsid w:val="00A23204"/>
    <w:rsid w:val="00A25348"/>
    <w:rsid w:val="00A3630F"/>
    <w:rsid w:val="00A3644C"/>
    <w:rsid w:val="00A444BC"/>
    <w:rsid w:val="00A76ACC"/>
    <w:rsid w:val="00A9501D"/>
    <w:rsid w:val="00AA47DD"/>
    <w:rsid w:val="00AB6E21"/>
    <w:rsid w:val="00AB796C"/>
    <w:rsid w:val="00AB7E6B"/>
    <w:rsid w:val="00AC0313"/>
    <w:rsid w:val="00AC2B31"/>
    <w:rsid w:val="00AC6DF2"/>
    <w:rsid w:val="00AD0475"/>
    <w:rsid w:val="00AE02A4"/>
    <w:rsid w:val="00AF3EE6"/>
    <w:rsid w:val="00AF6F1D"/>
    <w:rsid w:val="00B056A9"/>
    <w:rsid w:val="00B125CF"/>
    <w:rsid w:val="00B12711"/>
    <w:rsid w:val="00B218A2"/>
    <w:rsid w:val="00B268DD"/>
    <w:rsid w:val="00B27331"/>
    <w:rsid w:val="00B32A27"/>
    <w:rsid w:val="00B44B03"/>
    <w:rsid w:val="00B46383"/>
    <w:rsid w:val="00B4648A"/>
    <w:rsid w:val="00B94362"/>
    <w:rsid w:val="00B96A3E"/>
    <w:rsid w:val="00B973E2"/>
    <w:rsid w:val="00BA0D51"/>
    <w:rsid w:val="00BA26EB"/>
    <w:rsid w:val="00BA52BA"/>
    <w:rsid w:val="00BA6589"/>
    <w:rsid w:val="00BB0BD7"/>
    <w:rsid w:val="00BC4E5A"/>
    <w:rsid w:val="00BC5FA6"/>
    <w:rsid w:val="00BD6503"/>
    <w:rsid w:val="00BE772B"/>
    <w:rsid w:val="00BE7929"/>
    <w:rsid w:val="00BF0FAA"/>
    <w:rsid w:val="00BF5453"/>
    <w:rsid w:val="00BF6002"/>
    <w:rsid w:val="00C057DE"/>
    <w:rsid w:val="00C30B2C"/>
    <w:rsid w:val="00C31E60"/>
    <w:rsid w:val="00C32F44"/>
    <w:rsid w:val="00C40204"/>
    <w:rsid w:val="00C4492C"/>
    <w:rsid w:val="00C50350"/>
    <w:rsid w:val="00C50968"/>
    <w:rsid w:val="00C604D9"/>
    <w:rsid w:val="00C62277"/>
    <w:rsid w:val="00C62B6C"/>
    <w:rsid w:val="00C73FCD"/>
    <w:rsid w:val="00C8731D"/>
    <w:rsid w:val="00C921B0"/>
    <w:rsid w:val="00CA18CD"/>
    <w:rsid w:val="00CA1F04"/>
    <w:rsid w:val="00CB1A2D"/>
    <w:rsid w:val="00CB7F0F"/>
    <w:rsid w:val="00CC0C65"/>
    <w:rsid w:val="00D00E82"/>
    <w:rsid w:val="00D12158"/>
    <w:rsid w:val="00D16E6D"/>
    <w:rsid w:val="00D408C1"/>
    <w:rsid w:val="00D55F9C"/>
    <w:rsid w:val="00D70006"/>
    <w:rsid w:val="00D71CBF"/>
    <w:rsid w:val="00D726CF"/>
    <w:rsid w:val="00D8028D"/>
    <w:rsid w:val="00D86A61"/>
    <w:rsid w:val="00D93253"/>
    <w:rsid w:val="00DA1BF0"/>
    <w:rsid w:val="00DB1028"/>
    <w:rsid w:val="00DC3083"/>
    <w:rsid w:val="00DC5650"/>
    <w:rsid w:val="00DD0B8E"/>
    <w:rsid w:val="00DD3AD6"/>
    <w:rsid w:val="00DF5D55"/>
    <w:rsid w:val="00E12BCF"/>
    <w:rsid w:val="00E14128"/>
    <w:rsid w:val="00E23FDD"/>
    <w:rsid w:val="00E36E70"/>
    <w:rsid w:val="00E46D38"/>
    <w:rsid w:val="00E5338E"/>
    <w:rsid w:val="00E557C8"/>
    <w:rsid w:val="00E66354"/>
    <w:rsid w:val="00E73752"/>
    <w:rsid w:val="00E76DC8"/>
    <w:rsid w:val="00E773AC"/>
    <w:rsid w:val="00E805F7"/>
    <w:rsid w:val="00E95187"/>
    <w:rsid w:val="00EA0260"/>
    <w:rsid w:val="00EA4891"/>
    <w:rsid w:val="00EA5860"/>
    <w:rsid w:val="00EB62B9"/>
    <w:rsid w:val="00EC1DD0"/>
    <w:rsid w:val="00EE4086"/>
    <w:rsid w:val="00EE684D"/>
    <w:rsid w:val="00EE714E"/>
    <w:rsid w:val="00EF39F9"/>
    <w:rsid w:val="00F00513"/>
    <w:rsid w:val="00F17A41"/>
    <w:rsid w:val="00F22797"/>
    <w:rsid w:val="00F32A6C"/>
    <w:rsid w:val="00F365BA"/>
    <w:rsid w:val="00F47352"/>
    <w:rsid w:val="00F47B74"/>
    <w:rsid w:val="00F50CD5"/>
    <w:rsid w:val="00F56DB7"/>
    <w:rsid w:val="00F60D8F"/>
    <w:rsid w:val="00F6505C"/>
    <w:rsid w:val="00F7004A"/>
    <w:rsid w:val="00F72ED0"/>
    <w:rsid w:val="00F76550"/>
    <w:rsid w:val="00F80CC1"/>
    <w:rsid w:val="00F82108"/>
    <w:rsid w:val="00F8306F"/>
    <w:rsid w:val="00F92AF7"/>
    <w:rsid w:val="00F94B8B"/>
    <w:rsid w:val="00FA005B"/>
    <w:rsid w:val="00FA7F56"/>
    <w:rsid w:val="00FB35C4"/>
    <w:rsid w:val="00FB3C9A"/>
    <w:rsid w:val="00FC1C75"/>
    <w:rsid w:val="00FC3CFD"/>
    <w:rsid w:val="00FD4428"/>
    <w:rsid w:val="00FF31DA"/>
    <w:rsid w:val="00FF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DD9E2D-7B5B-44BD-BFED-EF4A5DF8A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720" w:hanging="720"/>
      <w:jc w:val="both"/>
    </w:pPr>
  </w:style>
  <w:style w:type="paragraph" w:styleId="NormalWeb">
    <w:name w:val="Normal (Web)"/>
    <w:basedOn w:val="Normal"/>
    <w:rsid w:val="00A11FCF"/>
    <w:pPr>
      <w:spacing w:before="100" w:beforeAutospacing="1" w:after="100" w:afterAutospacing="1"/>
    </w:pPr>
    <w:rPr>
      <w:rFonts w:ascii="Arial" w:eastAsia="SimSun" w:hAnsi="Arial" w:cs="Arial"/>
      <w:color w:val="000000"/>
      <w:sz w:val="18"/>
      <w:szCs w:val="18"/>
      <w:lang w:eastAsia="zh-CN"/>
    </w:rPr>
  </w:style>
  <w:style w:type="paragraph" w:styleId="BalloonText">
    <w:name w:val="Balloon Text"/>
    <w:basedOn w:val="Normal"/>
    <w:semiHidden/>
    <w:rsid w:val="00400059"/>
    <w:rPr>
      <w:rFonts w:ascii="Tahoma" w:hAnsi="Tahoma" w:cs="Tahoma"/>
      <w:sz w:val="16"/>
      <w:szCs w:val="16"/>
    </w:rPr>
  </w:style>
  <w:style w:type="numbering" w:customStyle="1" w:styleId="Style1">
    <w:name w:val="Style1"/>
    <w:rsid w:val="00BA26EB"/>
    <w:pPr>
      <w:numPr>
        <w:numId w:val="1"/>
      </w:numPr>
    </w:pPr>
  </w:style>
  <w:style w:type="numbering" w:customStyle="1" w:styleId="Style2">
    <w:name w:val="Style2"/>
    <w:basedOn w:val="NoList"/>
    <w:rsid w:val="00BA26EB"/>
    <w:pPr>
      <w:numPr>
        <w:numId w:val="2"/>
      </w:numPr>
    </w:pPr>
  </w:style>
  <w:style w:type="paragraph" w:styleId="ListParagraph">
    <w:name w:val="List Paragraph"/>
    <w:basedOn w:val="Normal"/>
    <w:uiPriority w:val="34"/>
    <w:qFormat/>
    <w:rsid w:val="00DD3AD6"/>
    <w:pPr>
      <w:ind w:left="708"/>
    </w:pPr>
  </w:style>
  <w:style w:type="character" w:styleId="CommentReference">
    <w:name w:val="annotation reference"/>
    <w:rsid w:val="00894C26"/>
    <w:rPr>
      <w:sz w:val="16"/>
      <w:szCs w:val="16"/>
    </w:rPr>
  </w:style>
  <w:style w:type="paragraph" w:styleId="CommentText">
    <w:name w:val="annotation text"/>
    <w:basedOn w:val="Normal"/>
    <w:link w:val="CommentTextChar"/>
    <w:rsid w:val="00894C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94C26"/>
  </w:style>
  <w:style w:type="paragraph" w:styleId="CommentSubject">
    <w:name w:val="annotation subject"/>
    <w:basedOn w:val="CommentText"/>
    <w:next w:val="CommentText"/>
    <w:link w:val="CommentSubjectChar"/>
    <w:rsid w:val="00894C26"/>
    <w:rPr>
      <w:b/>
      <w:bCs/>
    </w:rPr>
  </w:style>
  <w:style w:type="character" w:customStyle="1" w:styleId="CommentSubjectChar">
    <w:name w:val="Comment Subject Char"/>
    <w:link w:val="CommentSubject"/>
    <w:rsid w:val="00894C26"/>
    <w:rPr>
      <w:b/>
      <w:bCs/>
    </w:rPr>
  </w:style>
  <w:style w:type="paragraph" w:styleId="Header">
    <w:name w:val="header"/>
    <w:basedOn w:val="Normal"/>
    <w:link w:val="HeaderChar"/>
    <w:rsid w:val="005355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53557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3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03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D076E-13F5-4DA2-B929-077911A6F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713</Words>
  <Characters>4068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ODLUKU</vt:lpstr>
      <vt:lpstr>ODLUKU</vt:lpstr>
    </vt:vector>
  </TitlesOfParts>
  <Company>GPGS</Company>
  <LinksUpToDate>false</LinksUpToDate>
  <CharactersWithSpaces>4772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ODLUKU</dc:title>
  <dc:subject/>
  <dc:creator>Igor</dc:creator>
  <cp:keywords/>
  <cp:lastModifiedBy>Senka</cp:lastModifiedBy>
  <cp:revision>2</cp:revision>
  <cp:lastPrinted>2015-01-23T11:57:00Z</cp:lastPrinted>
  <dcterms:created xsi:type="dcterms:W3CDTF">2018-03-30T06:29:00Z</dcterms:created>
  <dcterms:modified xsi:type="dcterms:W3CDTF">2018-03-30T06:29:00Z</dcterms:modified>
</cp:coreProperties>
</file>